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23C3" w14:textId="072968B0" w:rsidR="005C28CD" w:rsidRDefault="005C28CD" w:rsidP="005C28CD">
      <w:pPr>
        <w:pStyle w:val="Title"/>
      </w:pPr>
      <w:r>
        <w:rPr>
          <w:noProof/>
        </w:rPr>
        <w:drawing>
          <wp:inline distT="0" distB="0" distL="0" distR="0" wp14:anchorId="28A883E4" wp14:editId="3C3DEFE0">
            <wp:extent cx="2114550" cy="68580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685800"/>
                    </a:xfrm>
                    <a:prstGeom prst="rect">
                      <a:avLst/>
                    </a:prstGeom>
                  </pic:spPr>
                </pic:pic>
              </a:graphicData>
            </a:graphic>
          </wp:inline>
        </w:drawing>
      </w:r>
    </w:p>
    <w:p w14:paraId="5AA1C9CE" w14:textId="77777777" w:rsidR="005C28CD" w:rsidRPr="005C28CD" w:rsidRDefault="005C28CD" w:rsidP="005C28CD"/>
    <w:p w14:paraId="740429D4" w14:textId="27567F2B" w:rsidR="004F3637" w:rsidRDefault="004F3637" w:rsidP="005C28CD">
      <w:pPr>
        <w:pStyle w:val="Title"/>
      </w:pPr>
      <w:r>
        <w:t>Health System</w:t>
      </w:r>
      <w:r w:rsidR="000F1743">
        <w:t>/Hospital</w:t>
      </w:r>
      <w:r>
        <w:t xml:space="preserve"> </w:t>
      </w:r>
      <w:r w:rsidR="008251CC">
        <w:t xml:space="preserve">COVID-19 </w:t>
      </w:r>
      <w:r>
        <w:t>Vaccination Tabletop</w:t>
      </w:r>
    </w:p>
    <w:p w14:paraId="432E7079" w14:textId="72EB48D6" w:rsidR="0030760E" w:rsidRPr="00562F47" w:rsidRDefault="00562F47" w:rsidP="0030760E">
      <w:pPr>
        <w:pStyle w:val="NormalWeb"/>
        <w:shd w:val="clear" w:color="auto" w:fill="FFFFFF"/>
        <w:spacing w:before="0" w:beforeAutospacing="0" w:after="0" w:afterAutospacing="0"/>
        <w:rPr>
          <w:rFonts w:ascii="Calibri" w:hAnsi="Calibri" w:cs="Calibri"/>
          <w:i/>
          <w:iCs/>
          <w:color w:val="201F1E"/>
          <w:sz w:val="22"/>
          <w:szCs w:val="22"/>
        </w:rPr>
      </w:pPr>
      <w:r w:rsidRPr="00562F47">
        <w:rPr>
          <w:rFonts w:ascii="Calibri" w:hAnsi="Calibri" w:cs="Calibri"/>
          <w:i/>
          <w:iCs/>
          <w:color w:val="201F1E"/>
          <w:sz w:val="22"/>
          <w:szCs w:val="22"/>
        </w:rPr>
        <w:t xml:space="preserve">The following is a </w:t>
      </w:r>
      <w:r w:rsidRPr="00106B88">
        <w:rPr>
          <w:rFonts w:ascii="Calibri" w:hAnsi="Calibri" w:cs="Calibri"/>
          <w:b/>
          <w:bCs/>
          <w:i/>
          <w:iCs/>
          <w:color w:val="201F1E"/>
          <w:sz w:val="22"/>
          <w:szCs w:val="22"/>
        </w:rPr>
        <w:t>fake scenario</w:t>
      </w:r>
      <w:r w:rsidRPr="00562F47">
        <w:rPr>
          <w:rFonts w:ascii="Calibri" w:hAnsi="Calibri" w:cs="Calibri"/>
          <w:i/>
          <w:iCs/>
          <w:color w:val="201F1E"/>
          <w:sz w:val="22"/>
          <w:szCs w:val="22"/>
        </w:rPr>
        <w:t xml:space="preserve"> to be used by hospitals and health systems to plan for a future COVID-19 vaccine.</w:t>
      </w:r>
    </w:p>
    <w:p w14:paraId="4D7BFE64" w14:textId="77777777" w:rsidR="00562F47" w:rsidRDefault="00562F47" w:rsidP="008A6264">
      <w:pPr>
        <w:pStyle w:val="Heading2"/>
      </w:pPr>
    </w:p>
    <w:p w14:paraId="1A77AF42" w14:textId="47561BF9" w:rsidR="0030760E" w:rsidRPr="00106B88" w:rsidRDefault="008A6264" w:rsidP="008A6264">
      <w:pPr>
        <w:pStyle w:val="Heading2"/>
        <w:rPr>
          <w:rFonts w:ascii="Segoe UI" w:hAnsi="Segoe UI" w:cs="Segoe UI"/>
        </w:rPr>
      </w:pPr>
      <w:r w:rsidRPr="00106B88">
        <w:rPr>
          <w:rFonts w:ascii="Segoe UI" w:hAnsi="Segoe UI" w:cs="Segoe UI"/>
        </w:rPr>
        <w:t>SITUATION</w:t>
      </w:r>
    </w:p>
    <w:p w14:paraId="136CEE3F" w14:textId="4F3DCEEF" w:rsidR="0030760E" w:rsidRPr="00106B88" w:rsidRDefault="0030760E" w:rsidP="0030760E">
      <w:pPr>
        <w:pStyle w:val="NormalWeb"/>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Your hospital Is experiencing a substantial shortage of patient care staff.</w:t>
      </w:r>
      <w:r w:rsidR="007C7BCD" w:rsidRPr="00106B88">
        <w:rPr>
          <w:rFonts w:ascii="Segoe UI" w:hAnsi="Segoe UI" w:cs="Segoe UI"/>
          <w:color w:val="201F1E"/>
          <w:sz w:val="22"/>
          <w:szCs w:val="22"/>
        </w:rPr>
        <w:t xml:space="preserve"> </w:t>
      </w:r>
      <w:r w:rsidRPr="00106B88">
        <w:rPr>
          <w:rFonts w:ascii="Segoe UI" w:hAnsi="Segoe UI" w:cs="Segoe UI"/>
          <w:color w:val="201F1E"/>
          <w:sz w:val="22"/>
          <w:szCs w:val="22"/>
        </w:rPr>
        <w:t>Th</w:t>
      </w:r>
      <w:r w:rsidR="007C7BCD" w:rsidRPr="00106B88">
        <w:rPr>
          <w:rFonts w:ascii="Segoe UI" w:hAnsi="Segoe UI" w:cs="Segoe UI"/>
          <w:color w:val="201F1E"/>
          <w:sz w:val="22"/>
          <w:szCs w:val="22"/>
        </w:rPr>
        <w:t>e</w:t>
      </w:r>
      <w:r w:rsidRPr="00106B88">
        <w:rPr>
          <w:rFonts w:ascii="Segoe UI" w:hAnsi="Segoe UI" w:cs="Segoe UI"/>
          <w:color w:val="201F1E"/>
          <w:sz w:val="22"/>
          <w:szCs w:val="22"/>
        </w:rPr>
        <w:t xml:space="preserve"> </w:t>
      </w:r>
      <w:r w:rsidR="007C7BCD" w:rsidRPr="00106B88">
        <w:rPr>
          <w:rFonts w:ascii="Segoe UI" w:hAnsi="Segoe UI" w:cs="Segoe UI"/>
          <w:color w:val="201F1E"/>
          <w:sz w:val="22"/>
          <w:szCs w:val="22"/>
        </w:rPr>
        <w:t xml:space="preserve">number of </w:t>
      </w:r>
      <w:r w:rsidRPr="00106B88">
        <w:rPr>
          <w:rFonts w:ascii="Segoe UI" w:hAnsi="Segoe UI" w:cs="Segoe UI"/>
          <w:color w:val="201F1E"/>
          <w:sz w:val="22"/>
          <w:szCs w:val="22"/>
        </w:rPr>
        <w:t>COVID-19 patients</w:t>
      </w:r>
      <w:r w:rsidR="007C7BCD" w:rsidRPr="00106B88">
        <w:rPr>
          <w:rFonts w:ascii="Segoe UI" w:hAnsi="Segoe UI" w:cs="Segoe UI"/>
          <w:color w:val="201F1E"/>
          <w:sz w:val="22"/>
          <w:szCs w:val="22"/>
        </w:rPr>
        <w:t xml:space="preserve"> is high, and the hospital is over capacity based on staffed beds. M</w:t>
      </w:r>
      <w:r w:rsidRPr="00106B88">
        <w:rPr>
          <w:rFonts w:ascii="Segoe UI" w:hAnsi="Segoe UI" w:cs="Segoe UI"/>
          <w:color w:val="201F1E"/>
          <w:sz w:val="22"/>
          <w:szCs w:val="22"/>
        </w:rPr>
        <w:t>ultiple factors are affecting workforce</w:t>
      </w:r>
      <w:r w:rsidR="007C7BCD" w:rsidRPr="00106B88">
        <w:rPr>
          <w:rFonts w:ascii="Segoe UI" w:hAnsi="Segoe UI" w:cs="Segoe UI"/>
          <w:color w:val="201F1E"/>
          <w:sz w:val="22"/>
          <w:szCs w:val="22"/>
        </w:rPr>
        <w:t xml:space="preserve"> availability.</w:t>
      </w:r>
      <w:r w:rsidRPr="00106B88">
        <w:rPr>
          <w:rFonts w:ascii="Segoe UI" w:hAnsi="Segoe UI" w:cs="Segoe UI"/>
          <w:color w:val="201F1E"/>
          <w:sz w:val="22"/>
          <w:szCs w:val="22"/>
        </w:rPr>
        <w:t xml:space="preserve"> Some patient care providers</w:t>
      </w:r>
      <w:r w:rsidR="00FC2D82" w:rsidRPr="00106B88">
        <w:rPr>
          <w:rFonts w:ascii="Segoe UI" w:hAnsi="Segoe UI" w:cs="Segoe UI"/>
          <w:color w:val="201F1E"/>
          <w:sz w:val="22"/>
          <w:szCs w:val="22"/>
        </w:rPr>
        <w:t xml:space="preserve"> are out due to </w:t>
      </w:r>
      <w:r w:rsidR="009F7767" w:rsidRPr="00106B88">
        <w:rPr>
          <w:rFonts w:ascii="Segoe UI" w:hAnsi="Segoe UI" w:cs="Segoe UI"/>
          <w:color w:val="201F1E"/>
          <w:sz w:val="22"/>
          <w:szCs w:val="22"/>
        </w:rPr>
        <w:t xml:space="preserve">lack of </w:t>
      </w:r>
      <w:r w:rsidR="00FC2D82" w:rsidRPr="00106B88">
        <w:rPr>
          <w:rFonts w:ascii="Segoe UI" w:hAnsi="Segoe UI" w:cs="Segoe UI"/>
          <w:color w:val="201F1E"/>
          <w:sz w:val="22"/>
          <w:szCs w:val="22"/>
        </w:rPr>
        <w:t>child</w:t>
      </w:r>
      <w:r w:rsidR="00933F01" w:rsidRPr="00106B88">
        <w:rPr>
          <w:rFonts w:ascii="Segoe UI" w:hAnsi="Segoe UI" w:cs="Segoe UI"/>
          <w:color w:val="201F1E"/>
          <w:sz w:val="22"/>
          <w:szCs w:val="22"/>
        </w:rPr>
        <w:t>-</w:t>
      </w:r>
      <w:r w:rsidR="00FC2D82" w:rsidRPr="00106B88">
        <w:rPr>
          <w:rFonts w:ascii="Segoe UI" w:hAnsi="Segoe UI" w:cs="Segoe UI"/>
          <w:color w:val="201F1E"/>
          <w:sz w:val="22"/>
          <w:szCs w:val="22"/>
        </w:rPr>
        <w:t>care or care of a sick family member; some</w:t>
      </w:r>
      <w:r w:rsidRPr="00106B88">
        <w:rPr>
          <w:rFonts w:ascii="Segoe UI" w:hAnsi="Segoe UI" w:cs="Segoe UI"/>
          <w:color w:val="201F1E"/>
          <w:sz w:val="22"/>
          <w:szCs w:val="22"/>
        </w:rPr>
        <w:t xml:space="preserve"> have quit due to stress and exhaustion; some have quit due to fear of COVID-19 infection; </w:t>
      </w:r>
      <w:r w:rsidR="00FC2D82" w:rsidRPr="00106B88">
        <w:rPr>
          <w:rFonts w:ascii="Segoe UI" w:hAnsi="Segoe UI" w:cs="Segoe UI"/>
          <w:color w:val="201F1E"/>
          <w:sz w:val="22"/>
          <w:szCs w:val="22"/>
        </w:rPr>
        <w:t xml:space="preserve">and </w:t>
      </w:r>
      <w:r w:rsidRPr="00106B88">
        <w:rPr>
          <w:rFonts w:ascii="Segoe UI" w:hAnsi="Segoe UI" w:cs="Segoe UI"/>
          <w:color w:val="201F1E"/>
          <w:sz w:val="22"/>
          <w:szCs w:val="22"/>
        </w:rPr>
        <w:t xml:space="preserve">some are sick or in </w:t>
      </w:r>
      <w:r w:rsidR="008A6264" w:rsidRPr="00106B88">
        <w:rPr>
          <w:rFonts w:ascii="Segoe UI" w:hAnsi="Segoe UI" w:cs="Segoe UI"/>
          <w:color w:val="201F1E"/>
          <w:sz w:val="22"/>
          <w:szCs w:val="22"/>
        </w:rPr>
        <w:t>quarantine</w:t>
      </w:r>
      <w:r w:rsidRPr="00106B88">
        <w:rPr>
          <w:rFonts w:ascii="Segoe UI" w:hAnsi="Segoe UI" w:cs="Segoe UI"/>
          <w:color w:val="201F1E"/>
          <w:sz w:val="22"/>
          <w:szCs w:val="22"/>
        </w:rPr>
        <w:t xml:space="preserve"> after</w:t>
      </w:r>
      <w:r w:rsidR="008A6264" w:rsidRPr="00106B88">
        <w:rPr>
          <w:rFonts w:ascii="Segoe UI" w:hAnsi="Segoe UI" w:cs="Segoe UI"/>
          <w:color w:val="201F1E"/>
          <w:sz w:val="22"/>
          <w:szCs w:val="22"/>
        </w:rPr>
        <w:t xml:space="preserve"> close</w:t>
      </w:r>
      <w:r w:rsidRPr="00106B88">
        <w:rPr>
          <w:rFonts w:ascii="Segoe UI" w:hAnsi="Segoe UI" w:cs="Segoe UI"/>
          <w:color w:val="201F1E"/>
          <w:sz w:val="22"/>
          <w:szCs w:val="22"/>
        </w:rPr>
        <w:t xml:space="preserve"> exposure. Staffing is hitting all patient care areas (ER, ICU, wards) and the shortage includes nurses,</w:t>
      </w:r>
      <w:r w:rsidR="00FC2D82" w:rsidRPr="00106B88">
        <w:rPr>
          <w:rFonts w:ascii="Segoe UI" w:hAnsi="Segoe UI" w:cs="Segoe UI"/>
          <w:color w:val="201F1E"/>
          <w:sz w:val="22"/>
          <w:szCs w:val="22"/>
        </w:rPr>
        <w:t xml:space="preserve"> aides,</w:t>
      </w:r>
      <w:r w:rsidRPr="00106B88">
        <w:rPr>
          <w:rFonts w:ascii="Segoe UI" w:hAnsi="Segoe UI" w:cs="Segoe UI"/>
          <w:color w:val="201F1E"/>
          <w:sz w:val="22"/>
          <w:szCs w:val="22"/>
        </w:rPr>
        <w:t xml:space="preserve"> physicians </w:t>
      </w:r>
      <w:r w:rsidR="00FC2D82" w:rsidRPr="00106B88">
        <w:rPr>
          <w:rFonts w:ascii="Segoe UI" w:hAnsi="Segoe UI" w:cs="Segoe UI"/>
          <w:color w:val="201F1E"/>
          <w:sz w:val="22"/>
          <w:szCs w:val="22"/>
        </w:rPr>
        <w:t xml:space="preserve">and </w:t>
      </w:r>
      <w:r w:rsidRPr="00106B88">
        <w:rPr>
          <w:rFonts w:ascii="Segoe UI" w:hAnsi="Segoe UI" w:cs="Segoe UI"/>
          <w:color w:val="201F1E"/>
          <w:sz w:val="22"/>
          <w:szCs w:val="22"/>
        </w:rPr>
        <w:t>respiratory therapists as well as ancillary support staff. Some of the sick employees have been seriously ill and</w:t>
      </w:r>
      <w:r w:rsidR="00FC2D82" w:rsidRPr="00106B88">
        <w:rPr>
          <w:rFonts w:ascii="Segoe UI" w:hAnsi="Segoe UI" w:cs="Segoe UI"/>
          <w:color w:val="201F1E"/>
          <w:sz w:val="22"/>
          <w:szCs w:val="22"/>
        </w:rPr>
        <w:t xml:space="preserve"> a small number of </w:t>
      </w:r>
      <w:r w:rsidRPr="00106B88">
        <w:rPr>
          <w:rFonts w:ascii="Segoe UI" w:hAnsi="Segoe UI" w:cs="Segoe UI"/>
          <w:color w:val="201F1E"/>
          <w:sz w:val="22"/>
          <w:szCs w:val="22"/>
        </w:rPr>
        <w:t xml:space="preserve">deaths have occurred among staff with underlying conditions. </w:t>
      </w:r>
    </w:p>
    <w:p w14:paraId="2F3426BC" w14:textId="7EBECB11" w:rsidR="0030760E" w:rsidRPr="00106B88" w:rsidRDefault="0030760E" w:rsidP="0030760E">
      <w:pPr>
        <w:pStyle w:val="NormalWeb"/>
        <w:shd w:val="clear" w:color="auto" w:fill="FFFFFF"/>
        <w:spacing w:before="0" w:beforeAutospacing="0" w:after="0" w:afterAutospacing="0"/>
        <w:rPr>
          <w:rFonts w:ascii="Segoe UI" w:hAnsi="Segoe UI" w:cs="Segoe UI"/>
          <w:color w:val="201F1E"/>
          <w:sz w:val="22"/>
          <w:szCs w:val="22"/>
        </w:rPr>
      </w:pPr>
    </w:p>
    <w:p w14:paraId="02FCFEBB" w14:textId="46F30168" w:rsidR="007C7BCD" w:rsidRPr="00106B88" w:rsidRDefault="0030760E" w:rsidP="0030760E">
      <w:pPr>
        <w:pStyle w:val="NormalWeb"/>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You are going to receive your first allocation of vaccine. </w:t>
      </w:r>
      <w:r w:rsidR="00FC2D82" w:rsidRPr="00106B88">
        <w:rPr>
          <w:rFonts w:ascii="Segoe UI" w:hAnsi="Segoe UI" w:cs="Segoe UI"/>
          <w:color w:val="201F1E"/>
          <w:sz w:val="22"/>
          <w:szCs w:val="22"/>
        </w:rPr>
        <w:t xml:space="preserve">The number of doses is </w:t>
      </w:r>
      <w:proofErr w:type="gramStart"/>
      <w:r w:rsidRPr="00106B88">
        <w:rPr>
          <w:rFonts w:ascii="Segoe UI" w:hAnsi="Segoe UI" w:cs="Segoe UI"/>
          <w:color w:val="201F1E"/>
          <w:sz w:val="22"/>
          <w:szCs w:val="22"/>
        </w:rPr>
        <w:t>sufficient</w:t>
      </w:r>
      <w:proofErr w:type="gramEnd"/>
      <w:r w:rsidRPr="00106B88">
        <w:rPr>
          <w:rFonts w:ascii="Segoe UI" w:hAnsi="Segoe UI" w:cs="Segoe UI"/>
          <w:color w:val="201F1E"/>
          <w:sz w:val="22"/>
          <w:szCs w:val="22"/>
        </w:rPr>
        <w:t xml:space="preserve"> to vaccinate 20% of your employees</w:t>
      </w:r>
      <w:r w:rsidR="00FC2D82" w:rsidRPr="00106B88">
        <w:rPr>
          <w:rFonts w:ascii="Segoe UI" w:hAnsi="Segoe UI" w:cs="Segoe UI"/>
          <w:color w:val="201F1E"/>
          <w:sz w:val="22"/>
          <w:szCs w:val="22"/>
        </w:rPr>
        <w:t xml:space="preserve"> but this </w:t>
      </w:r>
      <w:r w:rsidR="008A6264" w:rsidRPr="00106B88">
        <w:rPr>
          <w:rFonts w:ascii="Segoe UI" w:hAnsi="Segoe UI" w:cs="Segoe UI"/>
          <w:color w:val="201F1E"/>
          <w:sz w:val="22"/>
          <w:szCs w:val="22"/>
        </w:rPr>
        <w:t xml:space="preserve">is dependent on your </w:t>
      </w:r>
      <w:r w:rsidR="00FC2D82" w:rsidRPr="00106B88">
        <w:rPr>
          <w:rFonts w:ascii="Segoe UI" w:hAnsi="Segoe UI" w:cs="Segoe UI"/>
          <w:color w:val="201F1E"/>
          <w:sz w:val="22"/>
          <w:szCs w:val="22"/>
        </w:rPr>
        <w:t>hav</w:t>
      </w:r>
      <w:r w:rsidR="008A6264" w:rsidRPr="00106B88">
        <w:rPr>
          <w:rFonts w:ascii="Segoe UI" w:hAnsi="Segoe UI" w:cs="Segoe UI"/>
          <w:color w:val="201F1E"/>
          <w:sz w:val="22"/>
          <w:szCs w:val="22"/>
        </w:rPr>
        <w:t>ing</w:t>
      </w:r>
      <w:r w:rsidR="00FC2D82" w:rsidRPr="00106B88">
        <w:rPr>
          <w:rFonts w:ascii="Segoe UI" w:hAnsi="Segoe UI" w:cs="Segoe UI"/>
          <w:color w:val="201F1E"/>
          <w:sz w:val="22"/>
          <w:szCs w:val="22"/>
        </w:rPr>
        <w:t xml:space="preserve"> advance consent</w:t>
      </w:r>
      <w:r w:rsidR="008251CC" w:rsidRPr="00106B88">
        <w:rPr>
          <w:rFonts w:ascii="Segoe UI" w:hAnsi="Segoe UI" w:cs="Segoe UI"/>
          <w:color w:val="201F1E"/>
          <w:sz w:val="22"/>
          <w:szCs w:val="22"/>
        </w:rPr>
        <w:t>/registration</w:t>
      </w:r>
      <w:r w:rsidR="00FC2D82" w:rsidRPr="00106B88">
        <w:rPr>
          <w:rFonts w:ascii="Segoe UI" w:hAnsi="Segoe UI" w:cs="Segoe UI"/>
          <w:color w:val="201F1E"/>
          <w:sz w:val="22"/>
          <w:szCs w:val="22"/>
        </w:rPr>
        <w:t xml:space="preserve"> from targeted staff</w:t>
      </w:r>
      <w:r w:rsidRPr="00106B88">
        <w:rPr>
          <w:rFonts w:ascii="Segoe UI" w:hAnsi="Segoe UI" w:cs="Segoe UI"/>
          <w:color w:val="201F1E"/>
          <w:sz w:val="22"/>
          <w:szCs w:val="22"/>
        </w:rPr>
        <w:t>. Over the</w:t>
      </w:r>
      <w:r w:rsidR="007C7BCD" w:rsidRPr="00106B88">
        <w:rPr>
          <w:rFonts w:ascii="Segoe UI" w:hAnsi="Segoe UI" w:cs="Segoe UI"/>
          <w:color w:val="201F1E"/>
          <w:sz w:val="22"/>
          <w:szCs w:val="22"/>
        </w:rPr>
        <w:t xml:space="preserve"> subsequent two weeks</w:t>
      </w:r>
      <w:r w:rsidRPr="00106B88">
        <w:rPr>
          <w:rFonts w:ascii="Segoe UI" w:hAnsi="Segoe UI" w:cs="Segoe UI"/>
          <w:color w:val="201F1E"/>
          <w:sz w:val="22"/>
          <w:szCs w:val="22"/>
        </w:rPr>
        <w:t>, you will likely receive addition</w:t>
      </w:r>
      <w:r w:rsidR="008A6264" w:rsidRPr="00106B88">
        <w:rPr>
          <w:rFonts w:ascii="Segoe UI" w:hAnsi="Segoe UI" w:cs="Segoe UI"/>
          <w:color w:val="201F1E"/>
          <w:sz w:val="22"/>
          <w:szCs w:val="22"/>
        </w:rPr>
        <w:t>al</w:t>
      </w:r>
      <w:r w:rsidRPr="00106B88">
        <w:rPr>
          <w:rFonts w:ascii="Segoe UI" w:hAnsi="Segoe UI" w:cs="Segoe UI"/>
          <w:color w:val="201F1E"/>
          <w:sz w:val="22"/>
          <w:szCs w:val="22"/>
        </w:rPr>
        <w:t xml:space="preserve"> vaccine that will allow </w:t>
      </w:r>
      <w:r w:rsidR="008A6264" w:rsidRPr="00106B88">
        <w:rPr>
          <w:rFonts w:ascii="Segoe UI" w:hAnsi="Segoe UI" w:cs="Segoe UI"/>
          <w:color w:val="201F1E"/>
          <w:sz w:val="22"/>
          <w:szCs w:val="22"/>
        </w:rPr>
        <w:t xml:space="preserve">your facility </w:t>
      </w:r>
      <w:r w:rsidRPr="00106B88">
        <w:rPr>
          <w:rFonts w:ascii="Segoe UI" w:hAnsi="Segoe UI" w:cs="Segoe UI"/>
          <w:color w:val="201F1E"/>
          <w:sz w:val="22"/>
          <w:szCs w:val="22"/>
        </w:rPr>
        <w:t xml:space="preserve">to vaccinate an additional </w:t>
      </w:r>
      <w:r w:rsidR="00933F01" w:rsidRPr="00106B88">
        <w:rPr>
          <w:rFonts w:ascii="Segoe UI" w:hAnsi="Segoe UI" w:cs="Segoe UI"/>
          <w:color w:val="201F1E"/>
          <w:sz w:val="22"/>
          <w:szCs w:val="22"/>
        </w:rPr>
        <w:t>2</w:t>
      </w:r>
      <w:r w:rsidRPr="00106B88">
        <w:rPr>
          <w:rFonts w:ascii="Segoe UI" w:hAnsi="Segoe UI" w:cs="Segoe UI"/>
          <w:color w:val="201F1E"/>
          <w:sz w:val="22"/>
          <w:szCs w:val="22"/>
        </w:rPr>
        <w:t xml:space="preserve">0%. </w:t>
      </w:r>
      <w:r w:rsidR="007C7BCD" w:rsidRPr="00106B88">
        <w:rPr>
          <w:rFonts w:ascii="Segoe UI" w:hAnsi="Segoe UI" w:cs="Segoe UI"/>
          <w:color w:val="201F1E"/>
          <w:sz w:val="22"/>
          <w:szCs w:val="22"/>
        </w:rPr>
        <w:t>Second dose</w:t>
      </w:r>
      <w:r w:rsidR="009F7767" w:rsidRPr="00106B88">
        <w:rPr>
          <w:rFonts w:ascii="Segoe UI" w:hAnsi="Segoe UI" w:cs="Segoe UI"/>
          <w:color w:val="201F1E"/>
          <w:sz w:val="22"/>
          <w:szCs w:val="22"/>
        </w:rPr>
        <w:t>s</w:t>
      </w:r>
      <w:r w:rsidR="007C7BCD" w:rsidRPr="00106B88">
        <w:rPr>
          <w:rFonts w:ascii="Segoe UI" w:hAnsi="Segoe UI" w:cs="Segoe UI"/>
          <w:color w:val="201F1E"/>
          <w:sz w:val="22"/>
          <w:szCs w:val="22"/>
        </w:rPr>
        <w:t xml:space="preserve"> will need to be administered 21 days</w:t>
      </w:r>
      <w:r w:rsidR="009F7767" w:rsidRPr="00106B88">
        <w:rPr>
          <w:rFonts w:ascii="Segoe UI" w:hAnsi="Segoe UI" w:cs="Segoe UI"/>
          <w:color w:val="201F1E"/>
          <w:sz w:val="22"/>
          <w:szCs w:val="22"/>
        </w:rPr>
        <w:t xml:space="preserve"> after the first</w:t>
      </w:r>
      <w:r w:rsidR="008A6264" w:rsidRPr="00106B88">
        <w:rPr>
          <w:rFonts w:ascii="Segoe UI" w:hAnsi="Segoe UI" w:cs="Segoe UI"/>
          <w:color w:val="201F1E"/>
          <w:sz w:val="22"/>
          <w:szCs w:val="22"/>
        </w:rPr>
        <w:t>,</w:t>
      </w:r>
      <w:r w:rsidR="007C7BCD" w:rsidRPr="00106B88">
        <w:rPr>
          <w:rFonts w:ascii="Segoe UI" w:hAnsi="Segoe UI" w:cs="Segoe UI"/>
          <w:color w:val="201F1E"/>
          <w:sz w:val="22"/>
          <w:szCs w:val="22"/>
        </w:rPr>
        <w:t xml:space="preserve"> so additional doses received during the subsequent few weeks may be entirely consumed by providing second dose. </w:t>
      </w:r>
    </w:p>
    <w:p w14:paraId="23A19230" w14:textId="77777777" w:rsidR="007C7BCD" w:rsidRPr="00106B88" w:rsidRDefault="007C7BCD" w:rsidP="0030760E">
      <w:pPr>
        <w:pStyle w:val="NormalWeb"/>
        <w:shd w:val="clear" w:color="auto" w:fill="FFFFFF"/>
        <w:spacing w:before="0" w:beforeAutospacing="0" w:after="0" w:afterAutospacing="0"/>
        <w:rPr>
          <w:rFonts w:ascii="Segoe UI" w:hAnsi="Segoe UI" w:cs="Segoe UI"/>
          <w:color w:val="201F1E"/>
          <w:sz w:val="22"/>
          <w:szCs w:val="22"/>
        </w:rPr>
      </w:pPr>
    </w:p>
    <w:p w14:paraId="2C4FD58F" w14:textId="769C8704" w:rsidR="007C7BCD" w:rsidRPr="00106B88" w:rsidRDefault="007C7BCD" w:rsidP="0030760E">
      <w:pPr>
        <w:pStyle w:val="NormalWeb"/>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The vaccine is available under </w:t>
      </w:r>
      <w:r w:rsidR="009F7767" w:rsidRPr="00106B88">
        <w:rPr>
          <w:rFonts w:ascii="Segoe UI" w:hAnsi="Segoe UI" w:cs="Segoe UI"/>
          <w:color w:val="201F1E"/>
          <w:sz w:val="22"/>
          <w:szCs w:val="22"/>
        </w:rPr>
        <w:t xml:space="preserve">FDA </w:t>
      </w:r>
      <w:r w:rsidR="00285A49">
        <w:rPr>
          <w:rFonts w:ascii="Segoe UI" w:hAnsi="Segoe UI" w:cs="Segoe UI"/>
          <w:color w:val="201F1E"/>
          <w:sz w:val="22"/>
          <w:szCs w:val="22"/>
        </w:rPr>
        <w:t>emergency use authorization (</w:t>
      </w:r>
      <w:r w:rsidRPr="00106B88">
        <w:rPr>
          <w:rFonts w:ascii="Segoe UI" w:hAnsi="Segoe UI" w:cs="Segoe UI"/>
          <w:color w:val="201F1E"/>
          <w:sz w:val="22"/>
          <w:szCs w:val="22"/>
        </w:rPr>
        <w:t>EUA</w:t>
      </w:r>
      <w:r w:rsidR="00285A49">
        <w:rPr>
          <w:rFonts w:ascii="Segoe UI" w:hAnsi="Segoe UI" w:cs="Segoe UI"/>
          <w:color w:val="201F1E"/>
          <w:sz w:val="22"/>
          <w:szCs w:val="22"/>
        </w:rPr>
        <w:t>)</w:t>
      </w:r>
      <w:r w:rsidRPr="00106B88">
        <w:rPr>
          <w:rFonts w:ascii="Segoe UI" w:hAnsi="Segoe UI" w:cs="Segoe UI"/>
          <w:color w:val="201F1E"/>
          <w:sz w:val="22"/>
          <w:szCs w:val="22"/>
        </w:rPr>
        <w:t xml:space="preserve"> which means staff cannot be required to accept it. The vaccine </w:t>
      </w:r>
      <w:r w:rsidR="0030760E" w:rsidRPr="00106B88">
        <w:rPr>
          <w:rFonts w:ascii="Segoe UI" w:hAnsi="Segoe UI" w:cs="Segoe UI"/>
          <w:color w:val="201F1E"/>
          <w:sz w:val="22"/>
          <w:szCs w:val="22"/>
        </w:rPr>
        <w:t xml:space="preserve">appears to be safe in </w:t>
      </w:r>
      <w:r w:rsidR="009F7767" w:rsidRPr="00106B88">
        <w:rPr>
          <w:rFonts w:ascii="Segoe UI" w:hAnsi="Segoe UI" w:cs="Segoe UI"/>
          <w:color w:val="201F1E"/>
          <w:sz w:val="22"/>
          <w:szCs w:val="22"/>
        </w:rPr>
        <w:t>clinical</w:t>
      </w:r>
      <w:r w:rsidR="0030760E" w:rsidRPr="00106B88">
        <w:rPr>
          <w:rFonts w:ascii="Segoe UI" w:hAnsi="Segoe UI" w:cs="Segoe UI"/>
          <w:color w:val="201F1E"/>
          <w:sz w:val="22"/>
          <w:szCs w:val="22"/>
        </w:rPr>
        <w:t xml:space="preserve"> trials but there is a </w:t>
      </w:r>
      <w:r w:rsidRPr="00106B88">
        <w:rPr>
          <w:rFonts w:ascii="Segoe UI" w:hAnsi="Segoe UI" w:cs="Segoe UI"/>
          <w:color w:val="201F1E"/>
          <w:sz w:val="22"/>
          <w:szCs w:val="22"/>
        </w:rPr>
        <w:t>substantial rate of flu-like illness during the 24 hours following vaccination. This is more common with the second dose. The efficacy rate is estimated at 70%</w:t>
      </w:r>
      <w:r w:rsidR="00FC2D82" w:rsidRPr="00106B88">
        <w:rPr>
          <w:rFonts w:ascii="Segoe UI" w:hAnsi="Segoe UI" w:cs="Segoe UI"/>
          <w:color w:val="201F1E"/>
          <w:sz w:val="22"/>
          <w:szCs w:val="22"/>
        </w:rPr>
        <w:t xml:space="preserve"> but little immunity is provided by the first dose</w:t>
      </w:r>
      <w:r w:rsidRPr="00106B88">
        <w:rPr>
          <w:rFonts w:ascii="Segoe UI" w:hAnsi="Segoe UI" w:cs="Segoe UI"/>
          <w:color w:val="201F1E"/>
          <w:sz w:val="22"/>
          <w:szCs w:val="22"/>
        </w:rPr>
        <w:t xml:space="preserve">. </w:t>
      </w:r>
    </w:p>
    <w:p w14:paraId="2E8073F3" w14:textId="77777777" w:rsidR="007C7BCD" w:rsidRPr="00106B88" w:rsidRDefault="007C7BCD" w:rsidP="0030760E">
      <w:pPr>
        <w:pStyle w:val="NormalWeb"/>
        <w:shd w:val="clear" w:color="auto" w:fill="FFFFFF"/>
        <w:spacing w:before="0" w:beforeAutospacing="0" w:after="0" w:afterAutospacing="0"/>
        <w:rPr>
          <w:rFonts w:ascii="Segoe UI" w:hAnsi="Segoe UI" w:cs="Segoe UI"/>
          <w:color w:val="201F1E"/>
          <w:sz w:val="22"/>
          <w:szCs w:val="22"/>
        </w:rPr>
      </w:pPr>
    </w:p>
    <w:p w14:paraId="78814408" w14:textId="11E67DD9" w:rsidR="0030760E" w:rsidRDefault="00285A49" w:rsidP="0030760E">
      <w:pPr>
        <w:pStyle w:val="NormalWeb"/>
        <w:shd w:val="clear" w:color="auto" w:fill="FFFFFF"/>
        <w:spacing w:before="0" w:beforeAutospacing="0" w:after="0" w:afterAutospacing="0"/>
        <w:rPr>
          <w:rFonts w:ascii="Segoe UI" w:hAnsi="Segoe UI" w:cs="Segoe UI"/>
          <w:color w:val="201F1E"/>
          <w:sz w:val="22"/>
          <w:szCs w:val="22"/>
        </w:rPr>
      </w:pPr>
      <w:r>
        <w:rPr>
          <w:rFonts w:ascii="Segoe UI" w:hAnsi="Segoe UI" w:cs="Segoe UI"/>
          <w:color w:val="201F1E"/>
          <w:sz w:val="22"/>
          <w:szCs w:val="22"/>
        </w:rPr>
        <w:t xml:space="preserve">Paid and unpaid healthcare workers will be prioritized first for COVID-19 vaccination. </w:t>
      </w:r>
      <w:r w:rsidR="007C7BCD" w:rsidRPr="00106B88">
        <w:rPr>
          <w:rFonts w:ascii="Segoe UI" w:hAnsi="Segoe UI" w:cs="Segoe UI"/>
          <w:color w:val="201F1E"/>
          <w:sz w:val="22"/>
          <w:szCs w:val="22"/>
        </w:rPr>
        <w:t xml:space="preserve">The state has decided that hospitals can follow one of two models for selecting </w:t>
      </w:r>
      <w:r>
        <w:rPr>
          <w:rFonts w:ascii="Segoe UI" w:hAnsi="Segoe UI" w:cs="Segoe UI"/>
          <w:color w:val="201F1E"/>
          <w:sz w:val="22"/>
          <w:szCs w:val="22"/>
        </w:rPr>
        <w:t>which employees to vaccinate</w:t>
      </w:r>
      <w:r w:rsidR="007C7BCD" w:rsidRPr="00106B88">
        <w:rPr>
          <w:rFonts w:ascii="Segoe UI" w:hAnsi="Segoe UI" w:cs="Segoe UI"/>
          <w:color w:val="201F1E"/>
          <w:sz w:val="22"/>
          <w:szCs w:val="22"/>
        </w:rPr>
        <w:t xml:space="preserve"> or </w:t>
      </w:r>
      <w:r w:rsidR="008A6264" w:rsidRPr="00106B88">
        <w:rPr>
          <w:rFonts w:ascii="Segoe UI" w:hAnsi="Segoe UI" w:cs="Segoe UI"/>
          <w:color w:val="201F1E"/>
          <w:sz w:val="22"/>
          <w:szCs w:val="22"/>
        </w:rPr>
        <w:t xml:space="preserve">can </w:t>
      </w:r>
      <w:r w:rsidR="007C7BCD" w:rsidRPr="00106B88">
        <w:rPr>
          <w:rFonts w:ascii="Segoe UI" w:hAnsi="Segoe UI" w:cs="Segoe UI"/>
          <w:color w:val="201F1E"/>
          <w:sz w:val="22"/>
          <w:szCs w:val="22"/>
        </w:rPr>
        <w:t xml:space="preserve">use a combination of the two models. All doses must </w:t>
      </w:r>
      <w:r>
        <w:rPr>
          <w:rFonts w:ascii="Segoe UI" w:hAnsi="Segoe UI" w:cs="Segoe UI"/>
          <w:color w:val="201F1E"/>
          <w:sz w:val="22"/>
          <w:szCs w:val="22"/>
        </w:rPr>
        <w:t xml:space="preserve">be </w:t>
      </w:r>
      <w:r w:rsidR="007C7BCD" w:rsidRPr="00106B88">
        <w:rPr>
          <w:rFonts w:ascii="Segoe UI" w:hAnsi="Segoe UI" w:cs="Segoe UI"/>
          <w:color w:val="201F1E"/>
          <w:sz w:val="22"/>
          <w:szCs w:val="22"/>
        </w:rPr>
        <w:t>document</w:t>
      </w:r>
      <w:r>
        <w:rPr>
          <w:rFonts w:ascii="Segoe UI" w:hAnsi="Segoe UI" w:cs="Segoe UI"/>
          <w:color w:val="201F1E"/>
          <w:sz w:val="22"/>
          <w:szCs w:val="22"/>
        </w:rPr>
        <w:t xml:space="preserve">ed as to </w:t>
      </w:r>
      <w:r w:rsidR="007C7BCD" w:rsidRPr="00106B88">
        <w:rPr>
          <w:rFonts w:ascii="Segoe UI" w:hAnsi="Segoe UI" w:cs="Segoe UI"/>
          <w:color w:val="201F1E"/>
          <w:sz w:val="22"/>
          <w:szCs w:val="22"/>
        </w:rPr>
        <w:t xml:space="preserve">why the persons </w:t>
      </w:r>
      <w:r w:rsidR="008A6264" w:rsidRPr="00106B88">
        <w:rPr>
          <w:rFonts w:ascii="Segoe UI" w:hAnsi="Segoe UI" w:cs="Segoe UI"/>
          <w:color w:val="201F1E"/>
          <w:sz w:val="22"/>
          <w:szCs w:val="22"/>
        </w:rPr>
        <w:t>to be vaccinated</w:t>
      </w:r>
      <w:r w:rsidR="007C7BCD" w:rsidRPr="00106B88">
        <w:rPr>
          <w:rFonts w:ascii="Segoe UI" w:hAnsi="Segoe UI" w:cs="Segoe UI"/>
          <w:color w:val="201F1E"/>
          <w:sz w:val="22"/>
          <w:szCs w:val="22"/>
        </w:rPr>
        <w:t xml:space="preserve"> were selected.  </w:t>
      </w:r>
    </w:p>
    <w:p w14:paraId="5276B3E4" w14:textId="77777777" w:rsidR="00285A49" w:rsidRPr="00106B88" w:rsidRDefault="00285A49" w:rsidP="0030760E">
      <w:pPr>
        <w:pStyle w:val="NormalWeb"/>
        <w:shd w:val="clear" w:color="auto" w:fill="FFFFFF"/>
        <w:spacing w:before="0" w:beforeAutospacing="0" w:after="0" w:afterAutospacing="0"/>
        <w:rPr>
          <w:rFonts w:ascii="Segoe UI" w:hAnsi="Segoe UI" w:cs="Segoe UI"/>
          <w:color w:val="201F1E"/>
          <w:sz w:val="22"/>
          <w:szCs w:val="22"/>
        </w:rPr>
      </w:pPr>
    </w:p>
    <w:p w14:paraId="07900C0B" w14:textId="77777777" w:rsidR="008251CC" w:rsidRPr="00106B88" w:rsidRDefault="008251CC" w:rsidP="0030760E">
      <w:pPr>
        <w:pStyle w:val="NormalWeb"/>
        <w:shd w:val="clear" w:color="auto" w:fill="FFFFFF"/>
        <w:spacing w:before="0" w:beforeAutospacing="0" w:after="0" w:afterAutospacing="0"/>
        <w:rPr>
          <w:rFonts w:ascii="Segoe UI" w:hAnsi="Segoe UI" w:cs="Segoe UI"/>
          <w:color w:val="201F1E"/>
          <w:sz w:val="22"/>
          <w:szCs w:val="22"/>
        </w:rPr>
      </w:pPr>
    </w:p>
    <w:p w14:paraId="5EEE4FC7" w14:textId="5239AC77" w:rsidR="008A6264" w:rsidRPr="00106B88" w:rsidRDefault="00106B88" w:rsidP="0030760E">
      <w:pPr>
        <w:pStyle w:val="NormalWeb"/>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lastRenderedPageBreak/>
        <w:t xml:space="preserve">Prioritization </w:t>
      </w:r>
      <w:r w:rsidR="008A6264" w:rsidRPr="00106B88">
        <w:rPr>
          <w:rFonts w:ascii="Segoe UI" w:hAnsi="Segoe UI" w:cs="Segoe UI"/>
          <w:color w:val="201F1E"/>
          <w:sz w:val="22"/>
          <w:szCs w:val="22"/>
        </w:rPr>
        <w:t>Methods:</w:t>
      </w:r>
    </w:p>
    <w:p w14:paraId="518B09E0" w14:textId="01B43C37" w:rsidR="007C7BCD" w:rsidRPr="00106B88" w:rsidRDefault="007C7BCD" w:rsidP="00D16C58">
      <w:pPr>
        <w:pStyle w:val="NormalWeb"/>
        <w:numPr>
          <w:ilvl w:val="0"/>
          <w:numId w:val="1"/>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Critical infrastructure staff can be selected for first vaccination.</w:t>
      </w:r>
    </w:p>
    <w:p w14:paraId="7A76ABC5" w14:textId="06F9D1BF" w:rsidR="007C7BCD" w:rsidRPr="00106B88" w:rsidRDefault="007C7BCD" w:rsidP="00D16C58">
      <w:pPr>
        <w:pStyle w:val="NormalWeb"/>
        <w:numPr>
          <w:ilvl w:val="0"/>
          <w:numId w:val="1"/>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Patient care staff with underlying conditions that predispose them to adverse outcomes with COVID-19 can be selected for first vaccination.</w:t>
      </w:r>
    </w:p>
    <w:p w14:paraId="042CA18E" w14:textId="77777777" w:rsidR="007A76F9" w:rsidRPr="00106B88" w:rsidRDefault="007A76F9" w:rsidP="007A76F9">
      <w:pPr>
        <w:pStyle w:val="NormalWeb"/>
        <w:shd w:val="clear" w:color="auto" w:fill="FFFFFF"/>
        <w:spacing w:before="0" w:beforeAutospacing="0" w:after="0" w:afterAutospacing="0"/>
        <w:rPr>
          <w:rFonts w:ascii="Segoe UI" w:hAnsi="Segoe UI" w:cs="Segoe UI"/>
          <w:color w:val="201F1E"/>
          <w:sz w:val="22"/>
          <w:szCs w:val="22"/>
        </w:rPr>
      </w:pPr>
    </w:p>
    <w:p w14:paraId="34798C74" w14:textId="1E45C7E0" w:rsidR="008A6264" w:rsidRPr="00106B88" w:rsidRDefault="007A76F9" w:rsidP="007A76F9">
      <w:pPr>
        <w:pStyle w:val="NormalWeb"/>
        <w:shd w:val="clear" w:color="auto" w:fill="FFFFFF"/>
        <w:spacing w:before="0" w:beforeAutospacing="0" w:after="0" w:afterAutospacing="0"/>
        <w:rPr>
          <w:rFonts w:ascii="Segoe UI" w:hAnsi="Segoe UI" w:cs="Segoe UI"/>
          <w:color w:val="201F1E"/>
          <w:sz w:val="22"/>
          <w:szCs w:val="22"/>
        </w:rPr>
      </w:pPr>
      <w:r w:rsidRPr="00106B88">
        <w:rPr>
          <w:rStyle w:val="Heading2Char"/>
          <w:rFonts w:ascii="Segoe UI" w:hAnsi="Segoe UI" w:cs="Segoe UI"/>
        </w:rPr>
        <w:t>QUESTIONS</w:t>
      </w:r>
      <w:r w:rsidR="004811CD" w:rsidRPr="00106B88">
        <w:rPr>
          <w:rStyle w:val="Heading2Char"/>
          <w:rFonts w:ascii="Segoe UI" w:hAnsi="Segoe UI" w:cs="Segoe UI"/>
        </w:rPr>
        <w:t>:</w:t>
      </w:r>
      <w:r w:rsidR="004811CD" w:rsidRPr="00106B88">
        <w:rPr>
          <w:rFonts w:ascii="Segoe UI" w:hAnsi="Segoe UI" w:cs="Segoe UI"/>
          <w:color w:val="201F1E"/>
          <w:sz w:val="22"/>
          <w:szCs w:val="22"/>
        </w:rPr>
        <w:t xml:space="preserve"> </w:t>
      </w:r>
    </w:p>
    <w:p w14:paraId="38F049C1" w14:textId="709BD36D" w:rsidR="007A76F9" w:rsidRPr="00106B88" w:rsidRDefault="004811CD" w:rsidP="007A76F9">
      <w:pPr>
        <w:pStyle w:val="NormalWeb"/>
        <w:shd w:val="clear" w:color="auto" w:fill="FFFFFF"/>
        <w:spacing w:before="0" w:beforeAutospacing="0" w:after="0" w:afterAutospacing="0"/>
        <w:rPr>
          <w:rFonts w:ascii="Segoe UI" w:hAnsi="Segoe UI" w:cs="Segoe UI"/>
          <w:b/>
          <w:bCs/>
          <w:color w:val="201F1E"/>
          <w:sz w:val="22"/>
          <w:szCs w:val="22"/>
        </w:rPr>
      </w:pPr>
      <w:r w:rsidRPr="00106B88">
        <w:rPr>
          <w:rFonts w:ascii="Segoe UI" w:hAnsi="Segoe UI" w:cs="Segoe UI"/>
          <w:b/>
          <w:bCs/>
          <w:color w:val="201F1E"/>
          <w:sz w:val="22"/>
          <w:szCs w:val="22"/>
        </w:rPr>
        <w:t xml:space="preserve">Each question is independent. Do not assume that prior questions </w:t>
      </w:r>
      <w:r w:rsidR="00106B88" w:rsidRPr="00106B88">
        <w:rPr>
          <w:rFonts w:ascii="Segoe UI" w:hAnsi="Segoe UI" w:cs="Segoe UI"/>
          <w:b/>
          <w:bCs/>
          <w:color w:val="201F1E"/>
          <w:sz w:val="22"/>
          <w:szCs w:val="22"/>
        </w:rPr>
        <w:t>impact</w:t>
      </w:r>
      <w:r w:rsidRPr="00106B88">
        <w:rPr>
          <w:rFonts w:ascii="Segoe UI" w:hAnsi="Segoe UI" w:cs="Segoe UI"/>
          <w:b/>
          <w:bCs/>
          <w:color w:val="201F1E"/>
          <w:sz w:val="22"/>
          <w:szCs w:val="22"/>
        </w:rPr>
        <w:t xml:space="preserve"> what is stated in the question under discussion. </w:t>
      </w:r>
    </w:p>
    <w:p w14:paraId="010160EE" w14:textId="2CF02DE7" w:rsidR="00FC2D82" w:rsidRPr="00106B88" w:rsidRDefault="00FC2D82" w:rsidP="00FC2D82">
      <w:pPr>
        <w:pStyle w:val="NormalWeb"/>
        <w:shd w:val="clear" w:color="auto" w:fill="FFFFFF"/>
        <w:spacing w:before="0" w:beforeAutospacing="0" w:after="0" w:afterAutospacing="0"/>
        <w:rPr>
          <w:rFonts w:ascii="Segoe UI" w:hAnsi="Segoe UI" w:cs="Segoe UI"/>
          <w:color w:val="201F1E"/>
          <w:sz w:val="22"/>
          <w:szCs w:val="22"/>
        </w:rPr>
      </w:pPr>
    </w:p>
    <w:p w14:paraId="2EF011A4" w14:textId="546BCD07" w:rsidR="0020544A" w:rsidRPr="00106B88" w:rsidRDefault="0020544A"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What is your planning structure for making vaccination decisions? Have these people engaged in contingency planning related to the outbreak? </w:t>
      </w:r>
    </w:p>
    <w:p w14:paraId="3576FCDA" w14:textId="4B9721EB" w:rsidR="0020544A" w:rsidRPr="00106B88" w:rsidRDefault="00FC2D82"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Given the current situation, how will you decide </w:t>
      </w:r>
      <w:r w:rsidR="00106B88" w:rsidRPr="00106B88">
        <w:rPr>
          <w:rFonts w:ascii="Segoe UI" w:hAnsi="Segoe UI" w:cs="Segoe UI"/>
          <w:color w:val="201F1E"/>
          <w:sz w:val="22"/>
          <w:szCs w:val="22"/>
        </w:rPr>
        <w:t xml:space="preserve">how </w:t>
      </w:r>
      <w:r w:rsidRPr="00106B88">
        <w:rPr>
          <w:rFonts w:ascii="Segoe UI" w:hAnsi="Segoe UI" w:cs="Segoe UI"/>
          <w:color w:val="201F1E"/>
          <w:sz w:val="22"/>
          <w:szCs w:val="22"/>
        </w:rPr>
        <w:t xml:space="preserve">to allocate the vaccine? </w:t>
      </w:r>
      <w:r w:rsidR="0020544A" w:rsidRPr="00106B88">
        <w:rPr>
          <w:rFonts w:ascii="Segoe UI" w:hAnsi="Segoe UI" w:cs="Segoe UI"/>
          <w:color w:val="201F1E"/>
          <w:sz w:val="22"/>
          <w:szCs w:val="22"/>
        </w:rPr>
        <w:t xml:space="preserve">What are the pros and cons of each approach? </w:t>
      </w:r>
    </w:p>
    <w:p w14:paraId="23A6EDD4" w14:textId="47948C09" w:rsidR="0020544A" w:rsidRPr="00106B88" w:rsidRDefault="0020544A"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If you were going to mix the </w:t>
      </w:r>
      <w:r w:rsidR="00F2331C" w:rsidRPr="00106B88">
        <w:rPr>
          <w:rFonts w:ascii="Segoe UI" w:hAnsi="Segoe UI" w:cs="Segoe UI"/>
          <w:color w:val="201F1E"/>
          <w:sz w:val="22"/>
          <w:szCs w:val="22"/>
        </w:rPr>
        <w:t>approved prioritization methods</w:t>
      </w:r>
      <w:r w:rsidR="00106B88" w:rsidRPr="00106B88">
        <w:rPr>
          <w:rFonts w:ascii="Segoe UI" w:hAnsi="Segoe UI" w:cs="Segoe UI"/>
          <w:color w:val="201F1E"/>
          <w:sz w:val="22"/>
          <w:szCs w:val="22"/>
        </w:rPr>
        <w:t xml:space="preserve"> (see options above)</w:t>
      </w:r>
      <w:r w:rsidR="00F2331C" w:rsidRPr="00106B88">
        <w:rPr>
          <w:rFonts w:ascii="Segoe UI" w:hAnsi="Segoe UI" w:cs="Segoe UI"/>
          <w:color w:val="201F1E"/>
          <w:sz w:val="22"/>
          <w:szCs w:val="22"/>
        </w:rPr>
        <w:t xml:space="preserve">, </w:t>
      </w:r>
      <w:r w:rsidRPr="00106B88">
        <w:rPr>
          <w:rFonts w:ascii="Segoe UI" w:hAnsi="Segoe UI" w:cs="Segoe UI"/>
          <w:color w:val="201F1E"/>
          <w:sz w:val="22"/>
          <w:szCs w:val="22"/>
        </w:rPr>
        <w:t xml:space="preserve">how might </w:t>
      </w:r>
      <w:r w:rsidR="00F2331C" w:rsidRPr="00106B88">
        <w:rPr>
          <w:rFonts w:ascii="Segoe UI" w:hAnsi="Segoe UI" w:cs="Segoe UI"/>
          <w:color w:val="201F1E"/>
          <w:sz w:val="22"/>
          <w:szCs w:val="22"/>
        </w:rPr>
        <w:t>you</w:t>
      </w:r>
      <w:r w:rsidRPr="00106B88">
        <w:rPr>
          <w:rFonts w:ascii="Segoe UI" w:hAnsi="Segoe UI" w:cs="Segoe UI"/>
          <w:color w:val="201F1E"/>
          <w:sz w:val="22"/>
          <w:szCs w:val="22"/>
        </w:rPr>
        <w:t xml:space="preserve"> do that? </w:t>
      </w:r>
    </w:p>
    <w:p w14:paraId="576B6F1F" w14:textId="268C466D" w:rsidR="00933F01" w:rsidRPr="00106B88" w:rsidRDefault="00FC2D82"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How will </w:t>
      </w:r>
      <w:r w:rsidR="00F2331C" w:rsidRPr="00106B88">
        <w:rPr>
          <w:rFonts w:ascii="Segoe UI" w:hAnsi="Segoe UI" w:cs="Segoe UI"/>
          <w:color w:val="201F1E"/>
          <w:sz w:val="22"/>
          <w:szCs w:val="22"/>
        </w:rPr>
        <w:t>you communicate</w:t>
      </w:r>
      <w:r w:rsidRPr="00106B88">
        <w:rPr>
          <w:rFonts w:ascii="Segoe UI" w:hAnsi="Segoe UI" w:cs="Segoe UI"/>
          <w:color w:val="201F1E"/>
          <w:sz w:val="22"/>
          <w:szCs w:val="22"/>
        </w:rPr>
        <w:t xml:space="preserve"> to employees</w:t>
      </w:r>
      <w:r w:rsidR="00F2331C" w:rsidRPr="00106B88">
        <w:rPr>
          <w:rFonts w:ascii="Segoe UI" w:hAnsi="Segoe UI" w:cs="Segoe UI"/>
          <w:color w:val="201F1E"/>
          <w:sz w:val="22"/>
          <w:szCs w:val="22"/>
        </w:rPr>
        <w:t xml:space="preserve"> the</w:t>
      </w:r>
      <w:r w:rsidR="0020544A" w:rsidRPr="00106B88">
        <w:rPr>
          <w:rFonts w:ascii="Segoe UI" w:hAnsi="Segoe UI" w:cs="Segoe UI"/>
          <w:color w:val="201F1E"/>
          <w:sz w:val="22"/>
          <w:szCs w:val="22"/>
        </w:rPr>
        <w:t xml:space="preserve"> decisions related to prioritization, vaccination risk and expectations</w:t>
      </w:r>
      <w:r w:rsidR="00F2331C" w:rsidRPr="00106B88">
        <w:rPr>
          <w:rFonts w:ascii="Segoe UI" w:hAnsi="Segoe UI" w:cs="Segoe UI"/>
          <w:color w:val="201F1E"/>
          <w:sz w:val="22"/>
          <w:szCs w:val="22"/>
        </w:rPr>
        <w:t>,</w:t>
      </w:r>
      <w:r w:rsidR="004F3637" w:rsidRPr="00106B88">
        <w:rPr>
          <w:rFonts w:ascii="Segoe UI" w:hAnsi="Segoe UI" w:cs="Segoe UI"/>
          <w:color w:val="201F1E"/>
          <w:sz w:val="22"/>
          <w:szCs w:val="22"/>
        </w:rPr>
        <w:t xml:space="preserve"> and</w:t>
      </w:r>
      <w:r w:rsidR="0020544A" w:rsidRPr="00106B88">
        <w:rPr>
          <w:rFonts w:ascii="Segoe UI" w:hAnsi="Segoe UI" w:cs="Segoe UI"/>
          <w:color w:val="201F1E"/>
          <w:sz w:val="22"/>
          <w:szCs w:val="22"/>
        </w:rPr>
        <w:t xml:space="preserve"> requirements for receiving vaccine (e.g., advanced consent)</w:t>
      </w:r>
      <w:r w:rsidR="004F3637" w:rsidRPr="00106B88">
        <w:rPr>
          <w:rFonts w:ascii="Segoe UI" w:hAnsi="Segoe UI" w:cs="Segoe UI"/>
          <w:color w:val="201F1E"/>
          <w:sz w:val="22"/>
          <w:szCs w:val="22"/>
        </w:rPr>
        <w:t>.</w:t>
      </w:r>
    </w:p>
    <w:p w14:paraId="278D944E" w14:textId="3D99B63D" w:rsidR="0020544A" w:rsidRPr="00106B88" w:rsidRDefault="00F2331C"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Your a</w:t>
      </w:r>
      <w:r w:rsidR="0020544A" w:rsidRPr="00106B88">
        <w:rPr>
          <w:rFonts w:ascii="Segoe UI" w:hAnsi="Segoe UI" w:cs="Segoe UI"/>
          <w:color w:val="201F1E"/>
          <w:sz w:val="22"/>
          <w:szCs w:val="22"/>
        </w:rPr>
        <w:t>dministration decides that senior staff and incident command are critical infrastructure and should be prioritize</w:t>
      </w:r>
      <w:r w:rsidRPr="00106B88">
        <w:rPr>
          <w:rFonts w:ascii="Segoe UI" w:hAnsi="Segoe UI" w:cs="Segoe UI"/>
          <w:color w:val="201F1E"/>
          <w:sz w:val="22"/>
          <w:szCs w:val="22"/>
        </w:rPr>
        <w:t>d</w:t>
      </w:r>
      <w:r w:rsidR="0020544A" w:rsidRPr="00106B88">
        <w:rPr>
          <w:rFonts w:ascii="Segoe UI" w:hAnsi="Segoe UI" w:cs="Segoe UI"/>
          <w:color w:val="201F1E"/>
          <w:sz w:val="22"/>
          <w:szCs w:val="22"/>
        </w:rPr>
        <w:t xml:space="preserve"> for first doses along with high priority patient care </w:t>
      </w:r>
      <w:proofErr w:type="spellStart"/>
      <w:r w:rsidR="0020544A" w:rsidRPr="00106B88">
        <w:rPr>
          <w:rFonts w:ascii="Segoe UI" w:hAnsi="Segoe UI" w:cs="Segoe UI"/>
          <w:color w:val="201F1E"/>
          <w:sz w:val="22"/>
          <w:szCs w:val="22"/>
        </w:rPr>
        <w:t>vaccinees</w:t>
      </w:r>
      <w:proofErr w:type="spellEnd"/>
      <w:r w:rsidR="0020544A" w:rsidRPr="00106B88">
        <w:rPr>
          <w:rFonts w:ascii="Segoe UI" w:hAnsi="Segoe UI" w:cs="Segoe UI"/>
          <w:color w:val="201F1E"/>
          <w:sz w:val="22"/>
          <w:szCs w:val="22"/>
        </w:rPr>
        <w:t xml:space="preserve">. How would that decision be received by employees? </w:t>
      </w:r>
    </w:p>
    <w:p w14:paraId="3579FC67" w14:textId="360AC9D2" w:rsidR="0020544A" w:rsidRPr="00106B88" w:rsidRDefault="0020544A"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Might employees who haven’t decided to get vaccinated themselves be upset at the prioritization of doses</w:t>
      </w:r>
      <w:r w:rsidR="00F2331C" w:rsidRPr="00106B88">
        <w:rPr>
          <w:rFonts w:ascii="Segoe UI" w:hAnsi="Segoe UI" w:cs="Segoe UI"/>
          <w:color w:val="201F1E"/>
          <w:sz w:val="22"/>
          <w:szCs w:val="22"/>
        </w:rPr>
        <w:t xml:space="preserve"> if they disagree with it</w:t>
      </w:r>
      <w:r w:rsidRPr="00106B88">
        <w:rPr>
          <w:rFonts w:ascii="Segoe UI" w:hAnsi="Segoe UI" w:cs="Segoe UI"/>
          <w:color w:val="201F1E"/>
          <w:sz w:val="22"/>
          <w:szCs w:val="22"/>
        </w:rPr>
        <w:t xml:space="preserve">? </w:t>
      </w:r>
    </w:p>
    <w:p w14:paraId="151DCD8A" w14:textId="190C354F" w:rsidR="00FC2D82" w:rsidRPr="00106B88" w:rsidRDefault="00933F01"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How </w:t>
      </w:r>
      <w:r w:rsidR="00106B88" w:rsidRPr="00106B88">
        <w:rPr>
          <w:rFonts w:ascii="Segoe UI" w:hAnsi="Segoe UI" w:cs="Segoe UI"/>
          <w:color w:val="201F1E"/>
          <w:sz w:val="22"/>
          <w:szCs w:val="22"/>
        </w:rPr>
        <w:t xml:space="preserve">or </w:t>
      </w:r>
      <w:r w:rsidRPr="00106B88">
        <w:rPr>
          <w:rFonts w:ascii="Segoe UI" w:hAnsi="Segoe UI" w:cs="Segoe UI"/>
          <w:color w:val="201F1E"/>
          <w:sz w:val="22"/>
          <w:szCs w:val="22"/>
        </w:rPr>
        <w:t xml:space="preserve">will you document reasons for why each employee was selected for vaccination and maintain the records?  </w:t>
      </w:r>
      <w:r w:rsidR="00FC2D82" w:rsidRPr="00106B88">
        <w:rPr>
          <w:rFonts w:ascii="Segoe UI" w:hAnsi="Segoe UI" w:cs="Segoe UI"/>
          <w:color w:val="201F1E"/>
          <w:sz w:val="22"/>
          <w:szCs w:val="22"/>
        </w:rPr>
        <w:t xml:space="preserve"> </w:t>
      </w:r>
    </w:p>
    <w:p w14:paraId="48A8BBF9" w14:textId="7CE9A6DA" w:rsidR="00933F01" w:rsidRPr="00106B88" w:rsidRDefault="00933F01"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What process will you use to</w:t>
      </w:r>
      <w:r w:rsidR="009F7767" w:rsidRPr="00106B88">
        <w:rPr>
          <w:rFonts w:ascii="Segoe UI" w:hAnsi="Segoe UI" w:cs="Segoe UI"/>
          <w:color w:val="201F1E"/>
          <w:sz w:val="22"/>
          <w:szCs w:val="22"/>
        </w:rPr>
        <w:t xml:space="preserve"> rapidly</w:t>
      </w:r>
      <w:r w:rsidRPr="00106B88">
        <w:rPr>
          <w:rFonts w:ascii="Segoe UI" w:hAnsi="Segoe UI" w:cs="Segoe UI"/>
          <w:color w:val="201F1E"/>
          <w:sz w:val="22"/>
          <w:szCs w:val="22"/>
        </w:rPr>
        <w:t xml:space="preserve"> obtain advance</w:t>
      </w:r>
      <w:r w:rsidR="009F7767" w:rsidRPr="00106B88">
        <w:rPr>
          <w:rFonts w:ascii="Segoe UI" w:hAnsi="Segoe UI" w:cs="Segoe UI"/>
          <w:color w:val="201F1E"/>
          <w:sz w:val="22"/>
          <w:szCs w:val="22"/>
        </w:rPr>
        <w:t>d</w:t>
      </w:r>
      <w:r w:rsidRPr="00106B88">
        <w:rPr>
          <w:rFonts w:ascii="Segoe UI" w:hAnsi="Segoe UI" w:cs="Segoe UI"/>
          <w:color w:val="201F1E"/>
          <w:sz w:val="22"/>
          <w:szCs w:val="22"/>
        </w:rPr>
        <w:t xml:space="preserve"> consent</w:t>
      </w:r>
      <w:r w:rsidR="00562F47" w:rsidRPr="00106B88">
        <w:rPr>
          <w:rFonts w:ascii="Segoe UI" w:hAnsi="Segoe UI" w:cs="Segoe UI"/>
          <w:color w:val="201F1E"/>
          <w:sz w:val="22"/>
          <w:szCs w:val="22"/>
        </w:rPr>
        <w:t>/registration for vaccination</w:t>
      </w:r>
      <w:r w:rsidR="00106B88" w:rsidRPr="00106B88">
        <w:rPr>
          <w:rFonts w:ascii="Segoe UI" w:hAnsi="Segoe UI" w:cs="Segoe UI"/>
          <w:color w:val="201F1E"/>
          <w:sz w:val="22"/>
          <w:szCs w:val="22"/>
        </w:rPr>
        <w:t xml:space="preserve"> from staff</w:t>
      </w:r>
      <w:r w:rsidRPr="00106B88">
        <w:rPr>
          <w:rFonts w:ascii="Segoe UI" w:hAnsi="Segoe UI" w:cs="Segoe UI"/>
          <w:color w:val="201F1E"/>
          <w:sz w:val="22"/>
          <w:szCs w:val="22"/>
        </w:rPr>
        <w:t xml:space="preserve">? </w:t>
      </w:r>
    </w:p>
    <w:p w14:paraId="198C93E0" w14:textId="0496FD76" w:rsidR="004F3637" w:rsidRPr="00106B88" w:rsidRDefault="004F3637"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If you decide to vaccinate patient care staff who have underlying conditions, how will you verify </w:t>
      </w:r>
      <w:r w:rsidR="00F2331C" w:rsidRPr="00106B88">
        <w:rPr>
          <w:rFonts w:ascii="Segoe UI" w:hAnsi="Segoe UI" w:cs="Segoe UI"/>
          <w:color w:val="201F1E"/>
          <w:sz w:val="22"/>
          <w:szCs w:val="22"/>
        </w:rPr>
        <w:t xml:space="preserve">that </w:t>
      </w:r>
      <w:r w:rsidRPr="00106B88">
        <w:rPr>
          <w:rFonts w:ascii="Segoe UI" w:hAnsi="Segoe UI" w:cs="Segoe UI"/>
          <w:color w:val="201F1E"/>
          <w:sz w:val="22"/>
          <w:szCs w:val="22"/>
        </w:rPr>
        <w:t xml:space="preserve">any </w:t>
      </w:r>
      <w:proofErr w:type="gramStart"/>
      <w:r w:rsidRPr="00106B88">
        <w:rPr>
          <w:rFonts w:ascii="Segoe UI" w:hAnsi="Segoe UI" w:cs="Segoe UI"/>
          <w:color w:val="201F1E"/>
          <w:sz w:val="22"/>
          <w:szCs w:val="22"/>
        </w:rPr>
        <w:t>particular staff</w:t>
      </w:r>
      <w:proofErr w:type="gramEnd"/>
      <w:r w:rsidRPr="00106B88">
        <w:rPr>
          <w:rFonts w:ascii="Segoe UI" w:hAnsi="Segoe UI" w:cs="Segoe UI"/>
          <w:color w:val="201F1E"/>
          <w:sz w:val="22"/>
          <w:szCs w:val="22"/>
        </w:rPr>
        <w:t xml:space="preserve"> member is eligible? Are there certain underlying conditions you will target? What about pregnancy? </w:t>
      </w:r>
    </w:p>
    <w:p w14:paraId="5EC32622" w14:textId="58C353D5" w:rsidR="00933F01" w:rsidRPr="00106B88" w:rsidRDefault="00933F01" w:rsidP="00933F01">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You have decided to start by vaccinating ICU, ER staff and respiratory therapists. Getting these workers protected is a priority of administration. However, because these </w:t>
      </w:r>
      <w:r w:rsidR="00F2331C" w:rsidRPr="00106B88">
        <w:rPr>
          <w:rFonts w:ascii="Segoe UI" w:hAnsi="Segoe UI" w:cs="Segoe UI"/>
          <w:color w:val="201F1E"/>
          <w:sz w:val="22"/>
          <w:szCs w:val="22"/>
        </w:rPr>
        <w:t xml:space="preserve">persons </w:t>
      </w:r>
      <w:r w:rsidRPr="00106B88">
        <w:rPr>
          <w:rFonts w:ascii="Segoe UI" w:hAnsi="Segoe UI" w:cs="Segoe UI"/>
          <w:color w:val="201F1E"/>
          <w:sz w:val="22"/>
          <w:szCs w:val="22"/>
        </w:rPr>
        <w:t xml:space="preserve">will be among the first vaccinations in the country given to persons other than study participants, you are finding considerable reluctance to agree to vaccination. More than half of these target groups are refusing the vaccine at this point. They don’t want to be the </w:t>
      </w:r>
      <w:r w:rsidR="009F7767" w:rsidRPr="00106B88">
        <w:rPr>
          <w:rFonts w:ascii="Segoe UI" w:hAnsi="Segoe UI" w:cs="Segoe UI"/>
          <w:color w:val="201F1E"/>
          <w:sz w:val="22"/>
          <w:szCs w:val="22"/>
        </w:rPr>
        <w:t>“</w:t>
      </w:r>
      <w:r w:rsidRPr="00106B88">
        <w:rPr>
          <w:rFonts w:ascii="Segoe UI" w:hAnsi="Segoe UI" w:cs="Segoe UI"/>
          <w:color w:val="201F1E"/>
          <w:sz w:val="22"/>
          <w:szCs w:val="22"/>
        </w:rPr>
        <w:t>guinea pigs.</w:t>
      </w:r>
      <w:r w:rsidR="009F7767" w:rsidRPr="00106B88">
        <w:rPr>
          <w:rFonts w:ascii="Segoe UI" w:hAnsi="Segoe UI" w:cs="Segoe UI"/>
          <w:color w:val="201F1E"/>
          <w:sz w:val="22"/>
          <w:szCs w:val="22"/>
        </w:rPr>
        <w:t>”</w:t>
      </w:r>
      <w:r w:rsidRPr="00106B88">
        <w:rPr>
          <w:rFonts w:ascii="Segoe UI" w:hAnsi="Segoe UI" w:cs="Segoe UI"/>
          <w:color w:val="201F1E"/>
          <w:sz w:val="22"/>
          <w:szCs w:val="22"/>
        </w:rPr>
        <w:t xml:space="preserve"> How will you respond?</w:t>
      </w:r>
    </w:p>
    <w:p w14:paraId="2853E1F1" w14:textId="24BB6C6B" w:rsidR="00933F01" w:rsidRPr="00106B88" w:rsidRDefault="00933F01"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Some patient care providers that quit are willing to return to work t</w:t>
      </w:r>
      <w:r w:rsidR="004F3637" w:rsidRPr="00106B88">
        <w:rPr>
          <w:rFonts w:ascii="Segoe UI" w:hAnsi="Segoe UI" w:cs="Segoe UI"/>
          <w:color w:val="201F1E"/>
          <w:sz w:val="22"/>
          <w:szCs w:val="22"/>
        </w:rPr>
        <w:t>w</w:t>
      </w:r>
      <w:r w:rsidRPr="00106B88">
        <w:rPr>
          <w:rFonts w:ascii="Segoe UI" w:hAnsi="Segoe UI" w:cs="Segoe UI"/>
          <w:color w:val="201F1E"/>
          <w:sz w:val="22"/>
          <w:szCs w:val="22"/>
        </w:rPr>
        <w:t>o weeks after second dose if they can receive</w:t>
      </w:r>
      <w:r w:rsidR="004F3637" w:rsidRPr="00106B88">
        <w:rPr>
          <w:rFonts w:ascii="Segoe UI" w:hAnsi="Segoe UI" w:cs="Segoe UI"/>
          <w:color w:val="201F1E"/>
          <w:sz w:val="22"/>
          <w:szCs w:val="22"/>
        </w:rPr>
        <w:t xml:space="preserve"> the</w:t>
      </w:r>
      <w:r w:rsidRPr="00106B88">
        <w:rPr>
          <w:rFonts w:ascii="Segoe UI" w:hAnsi="Segoe UI" w:cs="Segoe UI"/>
          <w:color w:val="201F1E"/>
          <w:sz w:val="22"/>
          <w:szCs w:val="22"/>
        </w:rPr>
        <w:t xml:space="preserve"> vaccine. How would you respond? </w:t>
      </w:r>
    </w:p>
    <w:p w14:paraId="6BECC29D" w14:textId="6764FE99" w:rsidR="00933F01" w:rsidRPr="00106B88" w:rsidRDefault="00933F01"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Patient care staff with underlying conditions who are not part of the initial target group are very aware </w:t>
      </w:r>
      <w:r w:rsidR="004811CD" w:rsidRPr="00106B88">
        <w:rPr>
          <w:rFonts w:ascii="Segoe UI" w:hAnsi="Segoe UI" w:cs="Segoe UI"/>
          <w:color w:val="201F1E"/>
          <w:sz w:val="22"/>
          <w:szCs w:val="22"/>
        </w:rPr>
        <w:t>that a</w:t>
      </w:r>
      <w:r w:rsidRPr="00106B88">
        <w:rPr>
          <w:rFonts w:ascii="Segoe UI" w:hAnsi="Segoe UI" w:cs="Segoe UI"/>
          <w:color w:val="201F1E"/>
          <w:sz w:val="22"/>
          <w:szCs w:val="22"/>
        </w:rPr>
        <w:t xml:space="preserve"> decision</w:t>
      </w:r>
      <w:r w:rsidR="004811CD" w:rsidRPr="00106B88">
        <w:rPr>
          <w:rFonts w:ascii="Segoe UI" w:hAnsi="Segoe UI" w:cs="Segoe UI"/>
          <w:color w:val="201F1E"/>
          <w:sz w:val="22"/>
          <w:szCs w:val="22"/>
        </w:rPr>
        <w:t xml:space="preserve"> was made</w:t>
      </w:r>
      <w:r w:rsidRPr="00106B88">
        <w:rPr>
          <w:rFonts w:ascii="Segoe UI" w:hAnsi="Segoe UI" w:cs="Segoe UI"/>
          <w:color w:val="201F1E"/>
          <w:sz w:val="22"/>
          <w:szCs w:val="22"/>
        </w:rPr>
        <w:t xml:space="preserve"> to pass them over at this point in preference for vaccinating other units</w:t>
      </w:r>
      <w:r w:rsidR="004F3637" w:rsidRPr="00106B88">
        <w:rPr>
          <w:rFonts w:ascii="Segoe UI" w:hAnsi="Segoe UI" w:cs="Segoe UI"/>
          <w:color w:val="201F1E"/>
          <w:sz w:val="22"/>
          <w:szCs w:val="22"/>
        </w:rPr>
        <w:t xml:space="preserve"> (e.g., ICU, ER)</w:t>
      </w:r>
      <w:r w:rsidR="004811CD" w:rsidRPr="00106B88">
        <w:rPr>
          <w:rFonts w:ascii="Segoe UI" w:hAnsi="Segoe UI" w:cs="Segoe UI"/>
          <w:color w:val="201F1E"/>
          <w:sz w:val="22"/>
          <w:szCs w:val="22"/>
        </w:rPr>
        <w:t xml:space="preserve"> and they are agitated. Everyone is under stress and this is making things worse. </w:t>
      </w:r>
      <w:r w:rsidR="009F7767" w:rsidRPr="00106B88">
        <w:rPr>
          <w:rFonts w:ascii="Segoe UI" w:hAnsi="Segoe UI" w:cs="Segoe UI"/>
          <w:color w:val="201F1E"/>
          <w:sz w:val="22"/>
          <w:szCs w:val="22"/>
        </w:rPr>
        <w:t>How will you handle this?</w:t>
      </w:r>
    </w:p>
    <w:p w14:paraId="2CB880B3" w14:textId="3C59B4FC" w:rsidR="004811CD" w:rsidRPr="00106B88" w:rsidRDefault="004811CD" w:rsidP="00FC2D82">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lastRenderedPageBreak/>
        <w:t xml:space="preserve">If you vaccinate all ICU, ER and respiratory therapists on the same day and a substantial number become ill with flu-like symptoms, will this pose a problem? Do you want to stagger vaccinations? </w:t>
      </w:r>
    </w:p>
    <w:p w14:paraId="63D25A8D" w14:textId="4351AD4A" w:rsidR="004811CD" w:rsidRPr="00106B88" w:rsidRDefault="004811CD"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How will you conduct vaccinations? </w:t>
      </w:r>
    </w:p>
    <w:p w14:paraId="2F71DAE2" w14:textId="56169B72" w:rsidR="004811CD" w:rsidRPr="00106B88"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Where will you set up? </w:t>
      </w:r>
    </w:p>
    <w:p w14:paraId="3C563676" w14:textId="24FAD04E" w:rsidR="004811CD" w:rsidRPr="00106B88"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How will employees be scheduled? </w:t>
      </w:r>
    </w:p>
    <w:p w14:paraId="7A8ECC6D" w14:textId="77777777" w:rsidR="00285A49"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Is social distancing a concern</w:t>
      </w:r>
      <w:r w:rsidR="00285A49">
        <w:rPr>
          <w:rFonts w:ascii="Segoe UI" w:hAnsi="Segoe UI" w:cs="Segoe UI"/>
          <w:color w:val="201F1E"/>
          <w:sz w:val="22"/>
          <w:szCs w:val="22"/>
        </w:rPr>
        <w:t>?</w:t>
      </w:r>
    </w:p>
    <w:p w14:paraId="45160379" w14:textId="6BC613C8" w:rsidR="004811CD" w:rsidRPr="00106B88" w:rsidRDefault="00285A49"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Pr>
          <w:rFonts w:ascii="Segoe UI" w:hAnsi="Segoe UI" w:cs="Segoe UI"/>
          <w:color w:val="201F1E"/>
          <w:sz w:val="22"/>
          <w:szCs w:val="22"/>
        </w:rPr>
        <w:t>What PPE will vaccination staff wear?</w:t>
      </w:r>
      <w:r w:rsidR="004811CD" w:rsidRPr="00106B88">
        <w:rPr>
          <w:rFonts w:ascii="Segoe UI" w:hAnsi="Segoe UI" w:cs="Segoe UI"/>
          <w:color w:val="201F1E"/>
          <w:sz w:val="22"/>
          <w:szCs w:val="22"/>
        </w:rPr>
        <w:t xml:space="preserve"> </w:t>
      </w:r>
    </w:p>
    <w:p w14:paraId="08220381" w14:textId="51BDBBFA" w:rsidR="004811CD" w:rsidRPr="00106B88" w:rsidRDefault="004811CD" w:rsidP="005D3F4F">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Who will manage the vaccine? Who will dilute and draw up the vaccine? </w:t>
      </w:r>
    </w:p>
    <w:p w14:paraId="6AEA1516" w14:textId="76E13D42" w:rsidR="004811CD" w:rsidRPr="00106B88"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Who will perform the vaccinations? </w:t>
      </w:r>
    </w:p>
    <w:p w14:paraId="39F80C35" w14:textId="3C18309B" w:rsidR="004811CD" w:rsidRPr="00106B88"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How many hours would you need to perform vaccinations on 20%</w:t>
      </w:r>
      <w:r w:rsidR="00106B88" w:rsidRPr="00106B88">
        <w:rPr>
          <w:rFonts w:ascii="Segoe UI" w:hAnsi="Segoe UI" w:cs="Segoe UI"/>
          <w:color w:val="201F1E"/>
          <w:sz w:val="22"/>
          <w:szCs w:val="22"/>
        </w:rPr>
        <w:t xml:space="preserve"> </w:t>
      </w:r>
      <w:r w:rsidRPr="00106B88">
        <w:rPr>
          <w:rFonts w:ascii="Segoe UI" w:hAnsi="Segoe UI" w:cs="Segoe UI"/>
          <w:color w:val="201F1E"/>
          <w:sz w:val="22"/>
          <w:szCs w:val="22"/>
        </w:rPr>
        <w:t>of your staff (on a single day or multiple days.)</w:t>
      </w:r>
    </w:p>
    <w:p w14:paraId="019879C5" w14:textId="2856D746" w:rsidR="0020544A" w:rsidRPr="00106B88" w:rsidRDefault="0020544A"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How many days would you want or need to complete the vaccination? </w:t>
      </w:r>
    </w:p>
    <w:p w14:paraId="268D738B" w14:textId="4631BE4C" w:rsidR="0020544A" w:rsidRPr="00106B88" w:rsidRDefault="0020544A"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How will you reach staff who normally work shifts over nights and weekends?</w:t>
      </w:r>
    </w:p>
    <w:p w14:paraId="7890BC3C" w14:textId="4D344A46" w:rsidR="004811CD" w:rsidRPr="00106B88"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How many staff will you need? What roles will you need to assign? </w:t>
      </w:r>
    </w:p>
    <w:p w14:paraId="6A123D03" w14:textId="20C40CFB" w:rsidR="004811CD" w:rsidRPr="00106B88" w:rsidRDefault="004811CD"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What equipment will you need? </w:t>
      </w:r>
    </w:p>
    <w:p w14:paraId="1C32AEC3" w14:textId="5F895FDE" w:rsidR="0020544A" w:rsidRPr="00106B88" w:rsidRDefault="0020544A" w:rsidP="004811CD">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What PPE will each person staffing the clinic be expected to wear? </w:t>
      </w:r>
    </w:p>
    <w:p w14:paraId="342FB38C" w14:textId="14BE029F" w:rsidR="00F2331C" w:rsidRPr="00106B88" w:rsidRDefault="00F2331C" w:rsidP="00F2331C">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What if you had vaccine to vaccinate half of you staff at one time? How would that </w:t>
      </w:r>
      <w:r w:rsidR="00106B88" w:rsidRPr="00106B88">
        <w:rPr>
          <w:rFonts w:ascii="Segoe UI" w:hAnsi="Segoe UI" w:cs="Segoe UI"/>
          <w:color w:val="201F1E"/>
          <w:sz w:val="22"/>
          <w:szCs w:val="22"/>
        </w:rPr>
        <w:t>impact</w:t>
      </w:r>
      <w:r w:rsidRPr="00106B88">
        <w:rPr>
          <w:rFonts w:ascii="Segoe UI" w:hAnsi="Segoe UI" w:cs="Segoe UI"/>
          <w:color w:val="201F1E"/>
          <w:sz w:val="22"/>
          <w:szCs w:val="22"/>
        </w:rPr>
        <w:t xml:space="preserve"> your need for staff, resources and time to vaccinate? How would it </w:t>
      </w:r>
      <w:r w:rsidR="00106B88" w:rsidRPr="00106B88">
        <w:rPr>
          <w:rFonts w:ascii="Segoe UI" w:hAnsi="Segoe UI" w:cs="Segoe UI"/>
          <w:color w:val="201F1E"/>
          <w:sz w:val="22"/>
          <w:szCs w:val="22"/>
        </w:rPr>
        <w:t>impact</w:t>
      </w:r>
      <w:r w:rsidRPr="00106B88">
        <w:rPr>
          <w:rFonts w:ascii="Segoe UI" w:hAnsi="Segoe UI" w:cs="Segoe UI"/>
          <w:color w:val="201F1E"/>
          <w:sz w:val="22"/>
          <w:szCs w:val="22"/>
        </w:rPr>
        <w:t xml:space="preserve"> scheduling? </w:t>
      </w:r>
    </w:p>
    <w:p w14:paraId="02E975B9" w14:textId="5843A9B0" w:rsidR="009F7767" w:rsidRPr="00106B88" w:rsidRDefault="009F7767"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Uptake of the vaccine is less than originally anticipated</w:t>
      </w:r>
      <w:r w:rsidR="00106B88" w:rsidRPr="00106B88">
        <w:rPr>
          <w:rFonts w:ascii="Segoe UI" w:hAnsi="Segoe UI" w:cs="Segoe UI"/>
          <w:color w:val="201F1E"/>
          <w:sz w:val="22"/>
          <w:szCs w:val="22"/>
        </w:rPr>
        <w:t>.</w:t>
      </w:r>
      <w:r w:rsidRPr="00106B88">
        <w:rPr>
          <w:rFonts w:ascii="Segoe UI" w:hAnsi="Segoe UI" w:cs="Segoe UI"/>
          <w:color w:val="201F1E"/>
          <w:sz w:val="22"/>
          <w:szCs w:val="22"/>
        </w:rPr>
        <w:t xml:space="preserve"> </w:t>
      </w:r>
      <w:r w:rsidR="00106B88" w:rsidRPr="00106B88">
        <w:rPr>
          <w:rFonts w:ascii="Segoe UI" w:hAnsi="Segoe UI" w:cs="Segoe UI"/>
          <w:color w:val="201F1E"/>
          <w:sz w:val="22"/>
          <w:szCs w:val="22"/>
        </w:rPr>
        <w:t>H</w:t>
      </w:r>
      <w:r w:rsidRPr="00106B88">
        <w:rPr>
          <w:rFonts w:ascii="Segoe UI" w:hAnsi="Segoe UI" w:cs="Segoe UI"/>
          <w:color w:val="201F1E"/>
          <w:sz w:val="22"/>
          <w:szCs w:val="22"/>
        </w:rPr>
        <w:t>ow would you ensure doses do not go to waste? Who would be the next groups for vaccination?</w:t>
      </w:r>
    </w:p>
    <w:p w14:paraId="48B70A44" w14:textId="4522B6CC" w:rsidR="004811CD" w:rsidRPr="00106B88" w:rsidRDefault="004811CD"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How will you track each employee</w:t>
      </w:r>
      <w:r w:rsidR="003977FF" w:rsidRPr="00106B88">
        <w:rPr>
          <w:rFonts w:ascii="Segoe UI" w:hAnsi="Segoe UI" w:cs="Segoe UI"/>
          <w:color w:val="201F1E"/>
          <w:sz w:val="22"/>
          <w:szCs w:val="22"/>
        </w:rPr>
        <w:t>’s</w:t>
      </w:r>
      <w:r w:rsidRPr="00106B88">
        <w:rPr>
          <w:rFonts w:ascii="Segoe UI" w:hAnsi="Segoe UI" w:cs="Segoe UI"/>
          <w:color w:val="201F1E"/>
          <w:sz w:val="22"/>
          <w:szCs w:val="22"/>
        </w:rPr>
        <w:t xml:space="preserve"> due </w:t>
      </w:r>
      <w:r w:rsidR="00F2331C" w:rsidRPr="00106B88">
        <w:rPr>
          <w:rFonts w:ascii="Segoe UI" w:hAnsi="Segoe UI" w:cs="Segoe UI"/>
          <w:color w:val="201F1E"/>
          <w:sz w:val="22"/>
          <w:szCs w:val="22"/>
        </w:rPr>
        <w:t xml:space="preserve">date </w:t>
      </w:r>
      <w:r w:rsidRPr="00106B88">
        <w:rPr>
          <w:rFonts w:ascii="Segoe UI" w:hAnsi="Segoe UI" w:cs="Segoe UI"/>
          <w:color w:val="201F1E"/>
          <w:sz w:val="22"/>
          <w:szCs w:val="22"/>
        </w:rPr>
        <w:t xml:space="preserve">for a second dose? </w:t>
      </w:r>
      <w:r w:rsidR="00106B88" w:rsidRPr="00106B88">
        <w:rPr>
          <w:rFonts w:ascii="Segoe UI" w:hAnsi="Segoe UI" w:cs="Segoe UI"/>
          <w:color w:val="201F1E"/>
          <w:sz w:val="22"/>
          <w:szCs w:val="22"/>
        </w:rPr>
        <w:t>How will you ensure each employee receives a second dose?</w:t>
      </w:r>
    </w:p>
    <w:p w14:paraId="02E5A494" w14:textId="13577E76" w:rsidR="0020544A" w:rsidRPr="00106B88" w:rsidRDefault="004811CD"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As colleagues are frequently reporting </w:t>
      </w:r>
      <w:r w:rsidR="003977FF" w:rsidRPr="00106B88">
        <w:rPr>
          <w:rFonts w:ascii="Segoe UI" w:hAnsi="Segoe UI" w:cs="Segoe UI"/>
          <w:color w:val="201F1E"/>
          <w:sz w:val="22"/>
          <w:szCs w:val="22"/>
        </w:rPr>
        <w:t xml:space="preserve">flu-like </w:t>
      </w:r>
      <w:r w:rsidRPr="00106B88">
        <w:rPr>
          <w:rFonts w:ascii="Segoe UI" w:hAnsi="Segoe UI" w:cs="Segoe UI"/>
          <w:color w:val="201F1E"/>
          <w:sz w:val="22"/>
          <w:szCs w:val="22"/>
        </w:rPr>
        <w:t>symptoms</w:t>
      </w:r>
      <w:r w:rsidR="0020544A" w:rsidRPr="00106B88">
        <w:rPr>
          <w:rFonts w:ascii="Segoe UI" w:hAnsi="Segoe UI" w:cs="Segoe UI"/>
          <w:color w:val="201F1E"/>
          <w:sz w:val="22"/>
          <w:szCs w:val="22"/>
        </w:rPr>
        <w:t xml:space="preserve"> with the second dose, some staff are reluctant to complete the series. How </w:t>
      </w:r>
      <w:r w:rsidR="009F7767" w:rsidRPr="00106B88">
        <w:rPr>
          <w:rFonts w:ascii="Segoe UI" w:hAnsi="Segoe UI" w:cs="Segoe UI"/>
          <w:color w:val="201F1E"/>
          <w:sz w:val="22"/>
          <w:szCs w:val="22"/>
        </w:rPr>
        <w:t>w</w:t>
      </w:r>
      <w:r w:rsidR="0020544A" w:rsidRPr="00106B88">
        <w:rPr>
          <w:rFonts w:ascii="Segoe UI" w:hAnsi="Segoe UI" w:cs="Segoe UI"/>
          <w:color w:val="201F1E"/>
          <w:sz w:val="22"/>
          <w:szCs w:val="22"/>
        </w:rPr>
        <w:t xml:space="preserve">ill you respond? </w:t>
      </w:r>
    </w:p>
    <w:p w14:paraId="02A498BD" w14:textId="0710130E" w:rsidR="004811CD" w:rsidRPr="00106B88" w:rsidRDefault="0020544A"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 xml:space="preserve">If an employee refuses the second dose, the first dose has been wasted. Will you obtain a commitment to complete the series before you give the first dose? Will you be able to enforce it? </w:t>
      </w:r>
    </w:p>
    <w:p w14:paraId="0EB7BEE1" w14:textId="718D09A8" w:rsidR="009F7767" w:rsidRPr="00106B88" w:rsidRDefault="009F7767"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How will you report doses to the North Dakota Immunization Information System (NDIIS) within 24 hours of administration?</w:t>
      </w:r>
      <w:r w:rsidR="003977FF" w:rsidRPr="00106B88">
        <w:rPr>
          <w:rFonts w:ascii="Segoe UI" w:hAnsi="Segoe UI" w:cs="Segoe UI"/>
          <w:color w:val="201F1E"/>
          <w:sz w:val="22"/>
          <w:szCs w:val="22"/>
        </w:rPr>
        <w:t xml:space="preserve"> Is your occupational health electronic medical record connected to NDIIS?</w:t>
      </w:r>
      <w:r w:rsidR="00106B88" w:rsidRPr="00106B88">
        <w:rPr>
          <w:rFonts w:ascii="Segoe UI" w:hAnsi="Segoe UI" w:cs="Segoe UI"/>
          <w:color w:val="201F1E"/>
          <w:sz w:val="22"/>
          <w:szCs w:val="22"/>
        </w:rPr>
        <w:t xml:space="preserve"> Is your electronic medical record set up to track COVID-19 vaccine?</w:t>
      </w:r>
    </w:p>
    <w:p w14:paraId="1FF37A0E" w14:textId="6E4E86C0" w:rsidR="009F7767" w:rsidRPr="00106B88" w:rsidRDefault="009F7767" w:rsidP="004811CD">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Assuming you are receiving the vaccine</w:t>
      </w:r>
      <w:r w:rsidR="003977FF" w:rsidRPr="00106B88">
        <w:rPr>
          <w:rFonts w:ascii="Segoe UI" w:hAnsi="Segoe UI" w:cs="Segoe UI"/>
          <w:color w:val="201F1E"/>
          <w:sz w:val="22"/>
          <w:szCs w:val="22"/>
        </w:rPr>
        <w:t xml:space="preserve"> (</w:t>
      </w:r>
      <w:hyperlink r:id="rId6" w:history="1">
        <w:r w:rsidR="003977FF" w:rsidRPr="00106B88">
          <w:rPr>
            <w:rStyle w:val="Hyperlink"/>
            <w:rFonts w:ascii="Segoe UI" w:hAnsi="Segoe UI" w:cs="Segoe UI"/>
            <w:sz w:val="22"/>
            <w:szCs w:val="22"/>
          </w:rPr>
          <w:t>vaccine A</w:t>
        </w:r>
      </w:hyperlink>
      <w:r w:rsidR="003977FF" w:rsidRPr="00106B88">
        <w:rPr>
          <w:rFonts w:ascii="Segoe UI" w:hAnsi="Segoe UI" w:cs="Segoe UI"/>
          <w:color w:val="201F1E"/>
          <w:sz w:val="22"/>
          <w:szCs w:val="22"/>
        </w:rPr>
        <w:t>)</w:t>
      </w:r>
      <w:r w:rsidRPr="00106B88">
        <w:rPr>
          <w:rFonts w:ascii="Segoe UI" w:hAnsi="Segoe UI" w:cs="Segoe UI"/>
          <w:color w:val="201F1E"/>
          <w:sz w:val="22"/>
          <w:szCs w:val="22"/>
        </w:rPr>
        <w:t xml:space="preserve"> that requires ultra-cold chain storage or can only remain in the refrigerator for 5 days, what additional planning needs to be done to ensure cold chain is maintained and vaccine isn’t wasted?</w:t>
      </w:r>
    </w:p>
    <w:p w14:paraId="6B27E819" w14:textId="3A210813" w:rsidR="009F7767" w:rsidRPr="00106B88" w:rsidRDefault="009F7767" w:rsidP="009F7767">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Ultra-cold chain freezer</w:t>
      </w:r>
      <w:r w:rsidR="00106B88" w:rsidRPr="00106B88">
        <w:rPr>
          <w:rFonts w:ascii="Segoe UI" w:hAnsi="Segoe UI" w:cs="Segoe UI"/>
          <w:color w:val="201F1E"/>
          <w:sz w:val="22"/>
          <w:szCs w:val="22"/>
        </w:rPr>
        <w:t xml:space="preserve"> capacity</w:t>
      </w:r>
    </w:p>
    <w:p w14:paraId="53464A72" w14:textId="30E62E31" w:rsidR="009F7767" w:rsidRPr="00106B88" w:rsidRDefault="00106B88" w:rsidP="009F7767">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If you plan to use shipping container, do you have access to d</w:t>
      </w:r>
      <w:r w:rsidR="009F7767" w:rsidRPr="00106B88">
        <w:rPr>
          <w:rFonts w:ascii="Segoe UI" w:hAnsi="Segoe UI" w:cs="Segoe UI"/>
          <w:color w:val="201F1E"/>
          <w:sz w:val="22"/>
          <w:szCs w:val="22"/>
        </w:rPr>
        <w:t>ry ice</w:t>
      </w:r>
      <w:r w:rsidRPr="00106B88">
        <w:rPr>
          <w:rFonts w:ascii="Segoe UI" w:hAnsi="Segoe UI" w:cs="Segoe UI"/>
          <w:color w:val="201F1E"/>
          <w:sz w:val="22"/>
          <w:szCs w:val="22"/>
        </w:rPr>
        <w:t xml:space="preserve"> pellets? Do you have instructions and supplies to handle dry ice?</w:t>
      </w:r>
    </w:p>
    <w:p w14:paraId="2C02F2EC" w14:textId="27A2AED8" w:rsidR="009F7767" w:rsidRPr="00106B88" w:rsidRDefault="009F7767" w:rsidP="009F7767">
      <w:pPr>
        <w:pStyle w:val="NormalWeb"/>
        <w:numPr>
          <w:ilvl w:val="1"/>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Completing vaccination within 5 days</w:t>
      </w:r>
      <w:r w:rsidR="00106B88" w:rsidRPr="00106B88">
        <w:rPr>
          <w:rFonts w:ascii="Segoe UI" w:hAnsi="Segoe UI" w:cs="Segoe UI"/>
          <w:color w:val="201F1E"/>
          <w:sz w:val="22"/>
          <w:szCs w:val="22"/>
        </w:rPr>
        <w:t xml:space="preserve"> after refrigeration</w:t>
      </w:r>
    </w:p>
    <w:p w14:paraId="271A6AF0" w14:textId="5BF1284E" w:rsidR="00106B88" w:rsidRPr="00106B88" w:rsidRDefault="00106B88" w:rsidP="00106B88">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Do you have temperature data loggers that are able to monitor refrigerator, frozen or ultra-cold temperatures (if applicable)? Do you have data loggers for transport if planning off-site clinics?</w:t>
      </w:r>
    </w:p>
    <w:p w14:paraId="4DA42774" w14:textId="53A217F9" w:rsidR="00106B88" w:rsidRPr="00106B88" w:rsidRDefault="00106B88" w:rsidP="00106B88">
      <w:pPr>
        <w:pStyle w:val="NormalWeb"/>
        <w:numPr>
          <w:ilvl w:val="0"/>
          <w:numId w:val="2"/>
        </w:numPr>
        <w:shd w:val="clear" w:color="auto" w:fill="FFFFFF"/>
        <w:spacing w:before="0" w:beforeAutospacing="0" w:after="0" w:afterAutospacing="0"/>
        <w:rPr>
          <w:rFonts w:ascii="Segoe UI" w:hAnsi="Segoe UI" w:cs="Segoe UI"/>
          <w:color w:val="201F1E"/>
          <w:sz w:val="22"/>
          <w:szCs w:val="22"/>
        </w:rPr>
      </w:pPr>
      <w:r w:rsidRPr="00106B88">
        <w:rPr>
          <w:rFonts w:ascii="Segoe UI" w:hAnsi="Segoe UI" w:cs="Segoe UI"/>
          <w:color w:val="201F1E"/>
          <w:sz w:val="22"/>
          <w:szCs w:val="22"/>
        </w:rPr>
        <w:t>Have you identified someone to report daily inventory to vaccinefinder.org?</w:t>
      </w:r>
    </w:p>
    <w:p w14:paraId="672CA0ED" w14:textId="19810F51" w:rsidR="004811CD" w:rsidRPr="00285A49" w:rsidRDefault="00106B88" w:rsidP="00EA5525">
      <w:pPr>
        <w:pStyle w:val="NormalWeb"/>
        <w:numPr>
          <w:ilvl w:val="0"/>
          <w:numId w:val="2"/>
        </w:numPr>
        <w:shd w:val="clear" w:color="auto" w:fill="FFFFFF"/>
        <w:spacing w:before="0" w:beforeAutospacing="0" w:after="0" w:afterAutospacing="0"/>
        <w:rPr>
          <w:rFonts w:ascii="Calibri" w:hAnsi="Calibri" w:cs="Calibri"/>
          <w:color w:val="201F1E"/>
          <w:sz w:val="22"/>
          <w:szCs w:val="22"/>
        </w:rPr>
      </w:pPr>
      <w:r w:rsidRPr="00285A49">
        <w:rPr>
          <w:rFonts w:ascii="Segoe UI" w:hAnsi="Segoe UI" w:cs="Segoe UI"/>
          <w:color w:val="201F1E"/>
          <w:sz w:val="22"/>
          <w:szCs w:val="22"/>
        </w:rPr>
        <w:t>Are you billing an administration fee for the vaccine?</w:t>
      </w:r>
      <w:bookmarkStart w:id="0" w:name="_GoBack"/>
      <w:bookmarkEnd w:id="0"/>
    </w:p>
    <w:sectPr w:rsidR="004811CD" w:rsidRPr="0028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1DA"/>
    <w:multiLevelType w:val="hybridMultilevel"/>
    <w:tmpl w:val="E576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86461"/>
    <w:multiLevelType w:val="hybridMultilevel"/>
    <w:tmpl w:val="DFAEA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03BEB"/>
    <w:multiLevelType w:val="hybridMultilevel"/>
    <w:tmpl w:val="CC14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0E"/>
    <w:rsid w:val="000F1743"/>
    <w:rsid w:val="00106B88"/>
    <w:rsid w:val="0020544A"/>
    <w:rsid w:val="00285A49"/>
    <w:rsid w:val="0030760E"/>
    <w:rsid w:val="003977FF"/>
    <w:rsid w:val="004811CD"/>
    <w:rsid w:val="004F3637"/>
    <w:rsid w:val="00562F47"/>
    <w:rsid w:val="005C28CD"/>
    <w:rsid w:val="007A76F9"/>
    <w:rsid w:val="007C7BCD"/>
    <w:rsid w:val="008251CC"/>
    <w:rsid w:val="008A6264"/>
    <w:rsid w:val="009242CB"/>
    <w:rsid w:val="00933F01"/>
    <w:rsid w:val="009F7767"/>
    <w:rsid w:val="00F2331C"/>
    <w:rsid w:val="00FC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AEFE"/>
  <w15:chartTrackingRefBased/>
  <w15:docId w15:val="{99513E9D-10BB-4C53-A313-7A8942F9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6264"/>
    <w:pPr>
      <w:keepNext/>
      <w:keepLines/>
      <w:spacing w:before="40" w:after="0"/>
      <w:outlineLvl w:val="1"/>
    </w:pPr>
    <w:rPr>
      <w:rFonts w:asciiTheme="majorHAnsi" w:eastAsiaTheme="majorEastAsia" w:hAnsiTheme="majorHAnsi" w:cstheme="majorBidi"/>
      <w:color w:val="9D34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6264"/>
    <w:rPr>
      <w:rFonts w:asciiTheme="majorHAnsi" w:eastAsiaTheme="majorEastAsia" w:hAnsiTheme="majorHAnsi" w:cstheme="majorBidi"/>
      <w:color w:val="9D341D" w:themeColor="accent1" w:themeShade="BF"/>
      <w:sz w:val="26"/>
      <w:szCs w:val="26"/>
    </w:rPr>
  </w:style>
  <w:style w:type="paragraph" w:styleId="Title">
    <w:name w:val="Title"/>
    <w:basedOn w:val="Normal"/>
    <w:next w:val="Normal"/>
    <w:link w:val="TitleChar"/>
    <w:uiPriority w:val="10"/>
    <w:qFormat/>
    <w:rsid w:val="005C2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8C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77FF"/>
    <w:rPr>
      <w:color w:val="0563C1" w:themeColor="hyperlink"/>
      <w:u w:val="single"/>
    </w:rPr>
  </w:style>
  <w:style w:type="character" w:styleId="UnresolvedMention">
    <w:name w:val="Unresolved Mention"/>
    <w:basedOn w:val="DefaultParagraphFont"/>
    <w:uiPriority w:val="99"/>
    <w:semiHidden/>
    <w:unhideWhenUsed/>
    <w:rsid w:val="003977FF"/>
    <w:rPr>
      <w:color w:val="605E5C"/>
      <w:shd w:val="clear" w:color="auto" w:fill="E1DFDD"/>
    </w:rPr>
  </w:style>
  <w:style w:type="paragraph" w:styleId="ListParagraph">
    <w:name w:val="List Paragraph"/>
    <w:basedOn w:val="Normal"/>
    <w:uiPriority w:val="34"/>
    <w:qFormat/>
    <w:rsid w:val="00106B8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697">
      <w:bodyDiv w:val="1"/>
      <w:marLeft w:val="0"/>
      <w:marRight w:val="0"/>
      <w:marTop w:val="0"/>
      <w:marBottom w:val="0"/>
      <w:divBdr>
        <w:top w:val="none" w:sz="0" w:space="0" w:color="auto"/>
        <w:left w:val="none" w:sz="0" w:space="0" w:color="auto"/>
        <w:bottom w:val="none" w:sz="0" w:space="0" w:color="auto"/>
        <w:right w:val="none" w:sz="0" w:space="0" w:color="auto"/>
      </w:divBdr>
    </w:div>
    <w:div w:id="15062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accines/imz-managers/downloads/COVID-19-Vaccination-Program-Interim_Playbook.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 Legendary Colors">
      <a:dk1>
        <a:sysClr val="windowText" lastClr="000000"/>
      </a:dk1>
      <a:lt1>
        <a:sysClr val="window" lastClr="FFFFFF"/>
      </a:lt1>
      <a:dk2>
        <a:srgbClr val="44546A"/>
      </a:dk2>
      <a:lt2>
        <a:srgbClr val="E7E6E6"/>
      </a:lt2>
      <a:accent1>
        <a:srgbClr val="D34727"/>
      </a:accent1>
      <a:accent2>
        <a:srgbClr val="796E66"/>
      </a:accent2>
      <a:accent3>
        <a:srgbClr val="B6B0A2"/>
      </a:accent3>
      <a:accent4>
        <a:srgbClr val="087482"/>
      </a:accent4>
      <a:accent5>
        <a:srgbClr val="A8353A"/>
      </a:accent5>
      <a:accent6>
        <a:srgbClr val="70974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Stephen</dc:creator>
  <cp:keywords/>
  <dc:description/>
  <cp:lastModifiedBy>Howell, Molly A.</cp:lastModifiedBy>
  <cp:revision>10</cp:revision>
  <dcterms:created xsi:type="dcterms:W3CDTF">2020-10-28T13:00:00Z</dcterms:created>
  <dcterms:modified xsi:type="dcterms:W3CDTF">2020-11-05T21:24:00Z</dcterms:modified>
</cp:coreProperties>
</file>